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2"/>
          <w:szCs w:val="32"/>
        </w:rPr>
      </w:pPr>
      <w:bookmarkStart w:id="1" w:name="_GoBack"/>
      <w:bookmarkEnd w:id="1"/>
      <w:r>
        <w:rPr>
          <w:rFonts w:hint="eastAsia" w:ascii="黑体" w:hAnsi="黑体" w:eastAsia="黑体" w:cs="黑体"/>
          <w:sz w:val="32"/>
          <w:szCs w:val="32"/>
        </w:rPr>
        <w:t>附件2</w:t>
      </w:r>
    </w:p>
    <w:p>
      <w:pPr>
        <w:jc w:val="right"/>
        <w:rPr>
          <w:rFonts w:ascii="仿宋_GB2312" w:eastAsia="仿宋_GB2312"/>
          <w:sz w:val="32"/>
          <w:szCs w:val="32"/>
        </w:rPr>
      </w:pPr>
    </w:p>
    <w:p>
      <w:pPr>
        <w:jc w:val="center"/>
        <w:rPr>
          <w:rFonts w:ascii="方正小标宋简体" w:eastAsia="方正小标宋简体"/>
          <w:sz w:val="44"/>
          <w:szCs w:val="44"/>
        </w:rPr>
      </w:pPr>
      <w:r>
        <w:rPr>
          <w:rFonts w:hint="eastAsia" w:ascii="方正小标宋简体" w:eastAsia="方正小标宋简体"/>
          <w:sz w:val="44"/>
          <w:szCs w:val="44"/>
        </w:rPr>
        <w:t>原产地证书申请表</w:t>
      </w:r>
    </w:p>
    <w:tbl>
      <w:tblPr>
        <w:tblStyle w:val="6"/>
        <w:tblpPr w:leftFromText="180" w:rightFromText="180" w:vertAnchor="text" w:tblpXSpec="center" w:tblpY="1"/>
        <w:tblOverlap w:val="never"/>
        <w:tblW w:w="10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191"/>
        <w:gridCol w:w="993"/>
        <w:gridCol w:w="2693"/>
        <w:gridCol w:w="1559"/>
        <w:gridCol w:w="992"/>
        <w:gridCol w:w="1560"/>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77" w:hRule="atLeast"/>
        </w:trPr>
        <w:tc>
          <w:tcPr>
            <w:tcW w:w="4877" w:type="dxa"/>
            <w:gridSpan w:val="3"/>
          </w:tcPr>
          <w:p>
            <w:pPr>
              <w:rPr>
                <w:b/>
                <w:szCs w:val="21"/>
              </w:rPr>
            </w:pPr>
            <w:bookmarkStart w:id="0" w:name="_Hlk144874271"/>
            <w:r>
              <w:rPr>
                <w:b/>
                <w:szCs w:val="21"/>
              </w:rPr>
              <w:t>1.</w:t>
            </w:r>
            <w:r>
              <w:rPr>
                <w:rFonts w:hint="eastAsia"/>
                <w:b/>
                <w:szCs w:val="21"/>
              </w:rPr>
              <w:t xml:space="preserve"> </w:t>
            </w:r>
            <w:r>
              <w:rPr>
                <w:rFonts w:hint="eastAsia"/>
                <w:b/>
                <w:szCs w:val="21"/>
                <w:lang w:val="en-AU" w:eastAsia="zh-CN"/>
              </w:rPr>
              <w:t>出口商或者生产商名称、地址以及国家：</w:t>
            </w:r>
          </w:p>
        </w:tc>
        <w:tc>
          <w:tcPr>
            <w:tcW w:w="5213" w:type="dxa"/>
            <w:gridSpan w:val="4"/>
            <w:vMerge w:val="restart"/>
          </w:tcPr>
          <w:p>
            <w:pPr>
              <w:spacing w:line="360" w:lineRule="auto"/>
              <w:jc w:val="left"/>
              <w:rPr>
                <w:b/>
                <w:szCs w:val="21"/>
              </w:rPr>
            </w:pPr>
            <w:r>
              <w:rPr>
                <w:rFonts w:hint="eastAsia"/>
                <w:b/>
                <w:szCs w:val="21"/>
              </w:rPr>
              <w:t>重要注意事项：</w:t>
            </w:r>
          </w:p>
          <w:p>
            <w:pPr>
              <w:spacing w:line="360" w:lineRule="auto"/>
              <w:jc w:val="left"/>
              <w:rPr>
                <w:b/>
                <w:szCs w:val="21"/>
              </w:rPr>
            </w:pPr>
            <w:r>
              <w:rPr>
                <w:rFonts w:hint="eastAsia"/>
                <w:b/>
                <w:szCs w:val="21"/>
              </w:rPr>
              <w:t xml:space="preserve">1. </w:t>
            </w:r>
            <w:r>
              <w:rPr>
                <w:rFonts w:hint="eastAsia"/>
                <w:b/>
                <w:color w:val="FF0000"/>
                <w:szCs w:val="21"/>
              </w:rPr>
              <w:t>郑重承诺</w:t>
            </w:r>
            <w:r>
              <w:rPr>
                <w:rFonts w:hint="eastAsia"/>
                <w:b/>
                <w:szCs w:val="21"/>
              </w:rPr>
              <w:t>：本表内已填的全部内容及呈交的文件资料真实正确，如有违反有关规定，本单位愿按有关规定接受处罚。</w:t>
            </w:r>
          </w:p>
          <w:p>
            <w:pPr>
              <w:spacing w:line="360" w:lineRule="auto"/>
              <w:jc w:val="left"/>
              <w:rPr>
                <w:b/>
                <w:szCs w:val="21"/>
              </w:rPr>
            </w:pPr>
            <w:r>
              <w:rPr>
                <w:rFonts w:hint="eastAsia"/>
                <w:b/>
                <w:szCs w:val="21"/>
              </w:rPr>
              <w:t xml:space="preserve">2. </w:t>
            </w:r>
            <w:r>
              <w:rPr>
                <w:rFonts w:hint="eastAsia"/>
                <w:b/>
                <w:color w:val="FF0000"/>
                <w:szCs w:val="21"/>
              </w:rPr>
              <w:t>表内1-12栏请用大写英文字母填制。</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91" w:hRule="atLeast"/>
        </w:trPr>
        <w:tc>
          <w:tcPr>
            <w:tcW w:w="4877" w:type="dxa"/>
            <w:gridSpan w:val="3"/>
          </w:tcPr>
          <w:p>
            <w:pPr>
              <w:rPr>
                <w:rFonts w:hint="eastAsia" w:eastAsiaTheme="minorEastAsia"/>
                <w:b/>
                <w:szCs w:val="21"/>
                <w:lang w:eastAsia="zh-CN"/>
              </w:rPr>
            </w:pPr>
            <w:r>
              <w:rPr>
                <w:b/>
                <w:szCs w:val="21"/>
              </w:rPr>
              <w:t>2.</w:t>
            </w:r>
            <w:r>
              <w:rPr>
                <w:rFonts w:hint="eastAsia"/>
                <w:b/>
                <w:szCs w:val="21"/>
              </w:rPr>
              <w:t xml:space="preserve"> </w:t>
            </w:r>
            <w:r>
              <w:rPr>
                <w:b/>
                <w:szCs w:val="21"/>
              </w:rPr>
              <w:t>收货人的全名、地址、国家</w:t>
            </w:r>
            <w:r>
              <w:rPr>
                <w:rFonts w:hint="eastAsia"/>
                <w:b/>
                <w:szCs w:val="21"/>
                <w:lang w:eastAsia="zh-CN"/>
              </w:rPr>
              <w:t>：</w:t>
            </w:r>
          </w:p>
          <w:p>
            <w:pPr>
              <w:rPr>
                <w:b/>
                <w:szCs w:val="21"/>
              </w:rPr>
            </w:pPr>
          </w:p>
        </w:tc>
        <w:tc>
          <w:tcPr>
            <w:tcW w:w="5213" w:type="dxa"/>
            <w:gridSpan w:val="4"/>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19" w:hRule="atLeast"/>
        </w:trPr>
        <w:tc>
          <w:tcPr>
            <w:tcW w:w="4877" w:type="dxa"/>
            <w:gridSpan w:val="3"/>
          </w:tcPr>
          <w:p>
            <w:pPr>
              <w:pStyle w:val="12"/>
              <w:widowControl w:val="0"/>
              <w:spacing w:after="0"/>
              <w:ind w:left="0" w:leftChars="0" w:right="0" w:rightChars="0"/>
              <w:rPr>
                <w:b/>
                <w:sz w:val="21"/>
                <w:szCs w:val="21"/>
                <w:lang w:eastAsia="zh-CN"/>
              </w:rPr>
            </w:pPr>
            <w:r>
              <w:rPr>
                <w:b/>
                <w:sz w:val="21"/>
                <w:szCs w:val="21"/>
                <w:lang w:eastAsia="zh-CN"/>
              </w:rPr>
              <w:t>3</w:t>
            </w:r>
            <w:r>
              <w:rPr>
                <w:rFonts w:hint="eastAsia"/>
                <w:b/>
                <w:sz w:val="21"/>
                <w:szCs w:val="21"/>
                <w:lang w:val="en-US" w:eastAsia="zh-CN"/>
              </w:rPr>
              <w:t xml:space="preserve">. </w:t>
            </w:r>
            <w:r>
              <w:rPr>
                <w:b/>
                <w:sz w:val="21"/>
                <w:szCs w:val="21"/>
                <w:lang w:eastAsia="zh-CN"/>
              </w:rPr>
              <w:t>运输方式及路线（如已知）</w:t>
            </w:r>
          </w:p>
          <w:p>
            <w:pPr>
              <w:pStyle w:val="12"/>
              <w:widowControl w:val="0"/>
              <w:spacing w:after="0"/>
              <w:ind w:left="210" w:right="0" w:rightChars="0"/>
              <w:rPr>
                <w:b/>
                <w:sz w:val="21"/>
                <w:szCs w:val="21"/>
                <w:lang w:eastAsia="zh-CN"/>
              </w:rPr>
            </w:pPr>
            <w:r>
              <w:rPr>
                <w:b/>
                <w:sz w:val="21"/>
                <w:szCs w:val="21"/>
                <w:lang w:eastAsia="zh-CN"/>
              </w:rPr>
              <w:t>离港日期：</w:t>
            </w:r>
          </w:p>
          <w:p>
            <w:pPr>
              <w:pStyle w:val="12"/>
              <w:widowControl w:val="0"/>
              <w:spacing w:after="0"/>
              <w:ind w:left="0" w:leftChars="0" w:right="0" w:rightChars="0" w:firstLine="211" w:firstLineChars="100"/>
              <w:rPr>
                <w:b/>
                <w:sz w:val="21"/>
                <w:szCs w:val="21"/>
                <w:lang w:eastAsia="zh-CN"/>
              </w:rPr>
            </w:pPr>
            <w:r>
              <w:rPr>
                <w:b/>
                <w:sz w:val="21"/>
                <w:szCs w:val="21"/>
                <w:lang w:eastAsia="zh-CN"/>
              </w:rPr>
              <w:t>船舶/飞机/火车/车辆编号：</w:t>
            </w:r>
          </w:p>
          <w:p>
            <w:pPr>
              <w:pStyle w:val="12"/>
              <w:widowControl w:val="0"/>
              <w:spacing w:after="0"/>
              <w:ind w:left="0" w:leftChars="0" w:right="0" w:rightChars="0" w:firstLine="211" w:firstLineChars="100"/>
              <w:rPr>
                <w:b/>
                <w:sz w:val="21"/>
                <w:szCs w:val="21"/>
                <w:lang w:eastAsia="zh-CN"/>
              </w:rPr>
            </w:pPr>
            <w:r>
              <w:rPr>
                <w:b/>
                <w:sz w:val="21"/>
                <w:szCs w:val="21"/>
                <w:lang w:eastAsia="zh-CN"/>
              </w:rPr>
              <w:t>装货口岸：</w:t>
            </w:r>
          </w:p>
          <w:p>
            <w:pPr>
              <w:pStyle w:val="12"/>
              <w:widowControl w:val="0"/>
              <w:spacing w:after="0"/>
              <w:ind w:left="0" w:leftChars="0" w:right="0" w:rightChars="0" w:firstLine="211" w:firstLineChars="100"/>
              <w:rPr>
                <w:b/>
                <w:kern w:val="2"/>
                <w:sz w:val="21"/>
                <w:szCs w:val="21"/>
                <w:lang w:eastAsia="zh-CN"/>
              </w:rPr>
            </w:pPr>
            <w:r>
              <w:rPr>
                <w:b/>
                <w:sz w:val="21"/>
                <w:szCs w:val="21"/>
                <w:lang w:eastAsia="zh-CN"/>
              </w:rPr>
              <w:t>卸货口岸：</w:t>
            </w:r>
          </w:p>
        </w:tc>
        <w:tc>
          <w:tcPr>
            <w:tcW w:w="5213" w:type="dxa"/>
            <w:gridSpan w:val="4"/>
          </w:tcPr>
          <w:p>
            <w:pPr>
              <w:rPr>
                <w:b/>
                <w:szCs w:val="21"/>
              </w:rPr>
            </w:pPr>
            <w:r>
              <w:rPr>
                <w:b/>
                <w:szCs w:val="21"/>
              </w:rPr>
              <w:t>4.</w:t>
            </w:r>
            <w:r>
              <w:rPr>
                <w:rFonts w:hint="eastAsia"/>
                <w:b/>
                <w:szCs w:val="21"/>
              </w:rPr>
              <w:t xml:space="preserve"> </w:t>
            </w:r>
            <w:r>
              <w:rPr>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78" w:hRule="atLeast"/>
        </w:trPr>
        <w:tc>
          <w:tcPr>
            <w:tcW w:w="1191" w:type="dxa"/>
          </w:tcPr>
          <w:p>
            <w:pPr>
              <w:spacing w:line="240" w:lineRule="exact"/>
              <w:rPr>
                <w:b/>
                <w:szCs w:val="21"/>
              </w:rPr>
            </w:pPr>
            <w:r>
              <w:rPr>
                <w:b/>
                <w:szCs w:val="21"/>
              </w:rPr>
              <w:t>5.</w:t>
            </w:r>
            <w:r>
              <w:rPr>
                <w:rFonts w:hint="eastAsia"/>
                <w:b/>
                <w:szCs w:val="21"/>
              </w:rPr>
              <w:t xml:space="preserve"> </w:t>
            </w:r>
            <w:r>
              <w:rPr>
                <w:b/>
                <w:szCs w:val="21"/>
              </w:rPr>
              <w:t>项目号</w:t>
            </w:r>
          </w:p>
        </w:tc>
        <w:tc>
          <w:tcPr>
            <w:tcW w:w="3686" w:type="dxa"/>
            <w:gridSpan w:val="2"/>
          </w:tcPr>
          <w:p>
            <w:pPr>
              <w:spacing w:line="240" w:lineRule="exact"/>
              <w:ind w:firstLine="211" w:firstLineChars="100"/>
              <w:rPr>
                <w:rFonts w:hint="eastAsia"/>
                <w:b/>
                <w:szCs w:val="21"/>
                <w:lang w:val="en-AU" w:eastAsia="zh-CN"/>
              </w:rPr>
            </w:pPr>
            <w:r>
              <w:rPr>
                <w:rFonts w:hint="eastAsia"/>
                <w:b/>
                <w:szCs w:val="21"/>
              </w:rPr>
              <w:t xml:space="preserve">6. </w:t>
            </w:r>
            <w:r>
              <w:rPr>
                <w:rFonts w:hint="eastAsia"/>
                <w:b/>
                <w:szCs w:val="21"/>
                <w:lang w:val="en-AU" w:eastAsia="zh-CN"/>
              </w:rPr>
              <w:t>包装唛头及编号；</w:t>
            </w:r>
          </w:p>
          <w:p>
            <w:pPr>
              <w:spacing w:line="240" w:lineRule="exact"/>
              <w:ind w:firstLine="211" w:firstLineChars="100"/>
              <w:rPr>
                <w:rFonts w:hint="eastAsia"/>
                <w:b/>
                <w:szCs w:val="21"/>
                <w:lang w:val="en-AU" w:eastAsia="zh-CN"/>
              </w:rPr>
            </w:pPr>
            <w:r>
              <w:rPr>
                <w:rFonts w:hint="eastAsia"/>
                <w:b/>
                <w:szCs w:val="21"/>
                <w:lang w:val="en-AU" w:eastAsia="zh-CN"/>
              </w:rPr>
              <w:t>包装数量及种类；</w:t>
            </w:r>
          </w:p>
          <w:p>
            <w:pPr>
              <w:spacing w:line="240" w:lineRule="exact"/>
              <w:ind w:firstLine="211" w:firstLineChars="100"/>
              <w:rPr>
                <w:b/>
                <w:szCs w:val="21"/>
              </w:rPr>
            </w:pPr>
            <w:r>
              <w:rPr>
                <w:rFonts w:hint="eastAsia"/>
                <w:b/>
                <w:szCs w:val="21"/>
                <w:lang w:val="en-AU" w:eastAsia="zh-CN"/>
              </w:rPr>
              <w:t>货物描述</w:t>
            </w:r>
          </w:p>
        </w:tc>
        <w:tc>
          <w:tcPr>
            <w:tcW w:w="1559" w:type="dxa"/>
          </w:tcPr>
          <w:p>
            <w:pPr>
              <w:spacing w:line="240" w:lineRule="exact"/>
              <w:rPr>
                <w:b/>
                <w:szCs w:val="21"/>
              </w:rPr>
            </w:pPr>
            <w:r>
              <w:rPr>
                <w:b/>
                <w:szCs w:val="21"/>
              </w:rPr>
              <w:t>7.</w:t>
            </w:r>
            <w:r>
              <w:rPr>
                <w:rFonts w:hint="eastAsia"/>
                <w:b/>
                <w:szCs w:val="21"/>
              </w:rPr>
              <w:t xml:space="preserve"> </w:t>
            </w:r>
            <w:r>
              <w:rPr>
                <w:b/>
                <w:szCs w:val="21"/>
              </w:rPr>
              <w:t>HS编码（6位）</w:t>
            </w:r>
          </w:p>
        </w:tc>
        <w:tc>
          <w:tcPr>
            <w:tcW w:w="992" w:type="dxa"/>
          </w:tcPr>
          <w:p>
            <w:pPr>
              <w:spacing w:line="240" w:lineRule="exact"/>
              <w:rPr>
                <w:b/>
                <w:szCs w:val="21"/>
                <w:lang w:eastAsia="en-US"/>
              </w:rPr>
            </w:pPr>
            <w:r>
              <w:rPr>
                <w:b/>
                <w:szCs w:val="21"/>
              </w:rPr>
              <w:t>8.原产地标准</w:t>
            </w:r>
          </w:p>
        </w:tc>
        <w:tc>
          <w:tcPr>
            <w:tcW w:w="1560" w:type="dxa"/>
          </w:tcPr>
          <w:p>
            <w:pPr>
              <w:spacing w:line="240" w:lineRule="exact"/>
              <w:rPr>
                <w:b/>
                <w:szCs w:val="21"/>
              </w:rPr>
            </w:pPr>
            <w:r>
              <w:rPr>
                <w:b/>
                <w:szCs w:val="21"/>
              </w:rPr>
              <w:t>9.</w:t>
            </w:r>
            <w:r>
              <w:rPr>
                <w:rFonts w:hint="eastAsia"/>
                <w:b/>
                <w:szCs w:val="21"/>
              </w:rPr>
              <w:t xml:space="preserve"> </w:t>
            </w:r>
            <w:r>
              <w:rPr>
                <w:b/>
                <w:szCs w:val="21"/>
              </w:rPr>
              <w:t>数量</w:t>
            </w:r>
          </w:p>
          <w:p>
            <w:pPr>
              <w:spacing w:line="240" w:lineRule="exact"/>
              <w:rPr>
                <w:b/>
                <w:szCs w:val="21"/>
              </w:rPr>
            </w:pPr>
            <w:r>
              <w:rPr>
                <w:b/>
                <w:szCs w:val="21"/>
              </w:rPr>
              <w:t>（例如数量单位、升、立方米）</w:t>
            </w:r>
          </w:p>
        </w:tc>
        <w:tc>
          <w:tcPr>
            <w:tcW w:w="1102" w:type="dxa"/>
          </w:tcPr>
          <w:p>
            <w:pPr>
              <w:spacing w:line="240" w:lineRule="exact"/>
              <w:rPr>
                <w:b/>
                <w:szCs w:val="21"/>
              </w:rPr>
            </w:pPr>
            <w:r>
              <w:rPr>
                <w:b/>
                <w:szCs w:val="21"/>
              </w:rPr>
              <w:t>10.发票编号及日期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68" w:hRule="atLeast"/>
        </w:trPr>
        <w:tc>
          <w:tcPr>
            <w:tcW w:w="1191" w:type="dxa"/>
          </w:tcPr>
          <w:p>
            <w:pPr>
              <w:tabs>
                <w:tab w:val="left" w:pos="180"/>
              </w:tabs>
              <w:rPr>
                <w:szCs w:val="21"/>
              </w:rPr>
            </w:pPr>
          </w:p>
        </w:tc>
        <w:tc>
          <w:tcPr>
            <w:tcW w:w="993" w:type="dxa"/>
          </w:tcPr>
          <w:p>
            <w:pPr>
              <w:tabs>
                <w:tab w:val="left" w:pos="180"/>
              </w:tabs>
              <w:rPr>
                <w:szCs w:val="21"/>
              </w:rPr>
            </w:pPr>
          </w:p>
        </w:tc>
        <w:tc>
          <w:tcPr>
            <w:tcW w:w="2693" w:type="dxa"/>
          </w:tcPr>
          <w:p>
            <w:pPr>
              <w:tabs>
                <w:tab w:val="left" w:pos="180"/>
              </w:tabs>
              <w:rPr>
                <w:szCs w:val="21"/>
              </w:rPr>
            </w:pPr>
          </w:p>
          <w:p>
            <w:pPr>
              <w:tabs>
                <w:tab w:val="left" w:pos="180"/>
              </w:tabs>
              <w:rPr>
                <w:szCs w:val="21"/>
              </w:rPr>
            </w:pPr>
          </w:p>
        </w:tc>
        <w:tc>
          <w:tcPr>
            <w:tcW w:w="1559" w:type="dxa"/>
          </w:tcPr>
          <w:p>
            <w:pPr>
              <w:tabs>
                <w:tab w:val="left" w:pos="180"/>
              </w:tabs>
              <w:rPr>
                <w:szCs w:val="21"/>
              </w:rPr>
            </w:pPr>
          </w:p>
        </w:tc>
        <w:tc>
          <w:tcPr>
            <w:tcW w:w="992" w:type="dxa"/>
          </w:tcPr>
          <w:p>
            <w:pPr>
              <w:tabs>
                <w:tab w:val="left" w:pos="180"/>
              </w:tabs>
              <w:rPr>
                <w:szCs w:val="21"/>
              </w:rPr>
            </w:pPr>
          </w:p>
        </w:tc>
        <w:tc>
          <w:tcPr>
            <w:tcW w:w="1560" w:type="dxa"/>
          </w:tcPr>
          <w:p>
            <w:pPr>
              <w:tabs>
                <w:tab w:val="left" w:pos="180"/>
              </w:tabs>
              <w:rPr>
                <w:szCs w:val="21"/>
              </w:rPr>
            </w:pPr>
          </w:p>
        </w:tc>
        <w:tc>
          <w:tcPr>
            <w:tcW w:w="1102"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822" w:hRule="atLeast"/>
        </w:trPr>
        <w:tc>
          <w:tcPr>
            <w:tcW w:w="4877" w:type="dxa"/>
            <w:gridSpan w:val="3"/>
          </w:tcPr>
          <w:p>
            <w:pPr>
              <w:numPr>
                <w:ilvl w:val="0"/>
                <w:numId w:val="2"/>
              </w:numPr>
              <w:adjustRightInd w:val="0"/>
              <w:snapToGrid w:val="0"/>
              <w:spacing w:line="240" w:lineRule="atLeast"/>
              <w:rPr>
                <w:szCs w:val="21"/>
              </w:rPr>
            </w:pPr>
            <w:r>
              <w:rPr>
                <w:szCs w:val="21"/>
              </w:rPr>
              <w:t>出口商或者生产商申明</w:t>
            </w:r>
          </w:p>
          <w:p>
            <w:pPr>
              <w:numPr>
                <w:ilvl w:val="0"/>
                <w:numId w:val="0"/>
              </w:numPr>
              <w:adjustRightInd w:val="0"/>
              <w:snapToGrid w:val="0"/>
              <w:spacing w:line="240" w:lineRule="atLeast"/>
              <w:rPr>
                <w:rFonts w:hint="eastAsia" w:eastAsiaTheme="minorEastAsia"/>
                <w:szCs w:val="21"/>
                <w:lang w:eastAsia="zh-CN"/>
              </w:rPr>
            </w:pPr>
            <w:r>
              <w:rPr>
                <w:szCs w:val="21"/>
              </w:rPr>
              <w:t>上述填报资料陈述无误，该货物出口至</w:t>
            </w:r>
            <w:r>
              <w:rPr>
                <w:rFonts w:hint="eastAsia"/>
                <w:szCs w:val="21"/>
                <w:lang w:eastAsia="zh-CN"/>
              </w:rPr>
              <w:t>厄瓜多尔</w:t>
            </w:r>
          </w:p>
          <w:p>
            <w:pPr>
              <w:adjustRightInd w:val="0"/>
              <w:snapToGrid w:val="0"/>
              <w:spacing w:line="240" w:lineRule="atLeast"/>
              <w:rPr>
                <w:szCs w:val="21"/>
              </w:rPr>
            </w:pPr>
            <w:r>
              <w:rPr>
                <w:szCs w:val="21"/>
              </w:rPr>
              <w:t>符合中国-</w:t>
            </w:r>
            <w:r>
              <w:rPr>
                <w:rFonts w:hint="eastAsia"/>
                <w:szCs w:val="21"/>
                <w:lang w:eastAsia="zh-CN"/>
              </w:rPr>
              <w:t>厄瓜多尔</w:t>
            </w:r>
            <w:r>
              <w:rPr>
                <w:szCs w:val="21"/>
              </w:rPr>
              <w:t>自由贸易协定的原产地要求</w:t>
            </w:r>
          </w:p>
          <w:p>
            <w:pPr>
              <w:tabs>
                <w:tab w:val="left" w:pos="0"/>
              </w:tabs>
              <w:adjustRightInd w:val="0"/>
              <w:snapToGrid w:val="0"/>
              <w:spacing w:line="240" w:lineRule="atLeast"/>
              <w:rPr>
                <w:szCs w:val="21"/>
              </w:rPr>
            </w:pPr>
          </w:p>
          <w:p>
            <w:pPr>
              <w:tabs>
                <w:tab w:val="left" w:pos="0"/>
              </w:tabs>
              <w:adjustRightInd w:val="0"/>
              <w:snapToGrid w:val="0"/>
              <w:spacing w:line="240" w:lineRule="atLeast"/>
              <w:rPr>
                <w:b/>
                <w:szCs w:val="21"/>
              </w:rPr>
            </w:pPr>
            <w:r>
              <w:rPr>
                <w:b/>
                <w:szCs w:val="21"/>
              </w:rPr>
              <w:t>地点、日期及授权人签名</w:t>
            </w:r>
          </w:p>
          <w:p>
            <w:pPr>
              <w:tabs>
                <w:tab w:val="left" w:pos="0"/>
              </w:tabs>
              <w:adjustRightInd w:val="0"/>
              <w:snapToGrid w:val="0"/>
              <w:spacing w:line="240" w:lineRule="atLeast"/>
              <w:rPr>
                <w:szCs w:val="21"/>
              </w:rPr>
            </w:pPr>
          </w:p>
        </w:tc>
        <w:tc>
          <w:tcPr>
            <w:tcW w:w="5213" w:type="dxa"/>
            <w:gridSpan w:val="4"/>
          </w:tcPr>
          <w:p>
            <w:pPr>
              <w:adjustRightInd w:val="0"/>
              <w:snapToGrid w:val="0"/>
              <w:spacing w:line="240" w:lineRule="atLeast"/>
              <w:rPr>
                <w:szCs w:val="21"/>
              </w:rPr>
            </w:pPr>
            <w:r>
              <w:rPr>
                <w:szCs w:val="21"/>
              </w:rPr>
              <w:t>12.</w:t>
            </w:r>
            <w:r>
              <w:rPr>
                <w:rFonts w:hint="eastAsia"/>
                <w:szCs w:val="21"/>
              </w:rPr>
              <w:t xml:space="preserve"> </w:t>
            </w:r>
            <w:r>
              <w:rPr>
                <w:szCs w:val="21"/>
              </w:rPr>
              <w:t>证明</w:t>
            </w:r>
          </w:p>
          <w:p>
            <w:pPr>
              <w:adjustRightInd w:val="0"/>
              <w:snapToGrid w:val="0"/>
              <w:spacing w:line="240" w:lineRule="atLeast"/>
              <w:rPr>
                <w:szCs w:val="21"/>
              </w:rPr>
            </w:pPr>
            <w:r>
              <w:rPr>
                <w:szCs w:val="21"/>
              </w:rPr>
              <w:t>依据所实施的监管，兹证明所列信息正确无误，所述货物符合中国-</w:t>
            </w:r>
            <w:r>
              <w:rPr>
                <w:rFonts w:hint="eastAsia"/>
                <w:szCs w:val="21"/>
                <w:lang w:eastAsia="zh-CN"/>
              </w:rPr>
              <w:t>厄瓜多尔</w:t>
            </w:r>
            <w:r>
              <w:rPr>
                <w:szCs w:val="21"/>
              </w:rPr>
              <w:t>自由贸易协定的原产地要求。</w:t>
            </w:r>
          </w:p>
          <w:p>
            <w:pPr>
              <w:adjustRightInd w:val="0"/>
              <w:snapToGrid w:val="0"/>
              <w:spacing w:line="240" w:lineRule="atLeast"/>
              <w:rPr>
                <w:szCs w:val="21"/>
              </w:rPr>
            </w:pPr>
          </w:p>
          <w:p>
            <w:pPr>
              <w:adjustRightInd w:val="0"/>
              <w:snapToGrid w:val="0"/>
              <w:spacing w:line="240" w:lineRule="atLeast"/>
              <w:rPr>
                <w:b/>
                <w:szCs w:val="21"/>
              </w:rPr>
            </w:pPr>
            <w:r>
              <w:rPr>
                <w:b/>
                <w:szCs w:val="21"/>
              </w:rPr>
              <w:t>地点和日期</w:t>
            </w:r>
          </w:p>
          <w:p>
            <w:pPr>
              <w:tabs>
                <w:tab w:val="left" w:pos="180"/>
              </w:tabs>
              <w:adjustRightInd w:val="0"/>
              <w:snapToGrid w:val="0"/>
              <w:spacing w:line="480" w:lineRule="auto"/>
              <w:rPr>
                <w:rFonts w:hint="eastAsia" w:eastAsiaTheme="minorEastAsia"/>
                <w:szCs w:val="21"/>
                <w:lang w:eastAsia="zh-CN"/>
              </w:rPr>
            </w:pPr>
            <w:r>
              <w:rPr>
                <w:rFonts w:hint="eastAsia"/>
                <w:b/>
                <w:szCs w:val="21"/>
                <w:lang w:eastAsia="zh-CN"/>
              </w:rPr>
              <w:t>签字以及授权机构盖章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954" w:hRule="atLeast"/>
        </w:trPr>
        <w:tc>
          <w:tcPr>
            <w:tcW w:w="10090" w:type="dxa"/>
            <w:gridSpan w:val="7"/>
          </w:tcPr>
          <w:p>
            <w:pPr>
              <w:adjustRightInd w:val="0"/>
              <w:snapToGrid w:val="0"/>
              <w:spacing w:line="240" w:lineRule="atLeast"/>
              <w:rPr>
                <w:b/>
                <w:color w:val="FF0000"/>
                <w:szCs w:val="21"/>
              </w:rPr>
            </w:pPr>
            <w:r>
              <w:rPr>
                <w:rFonts w:hint="eastAsia"/>
                <w:b/>
                <w:color w:val="FF0000"/>
                <w:szCs w:val="21"/>
              </w:rPr>
              <w:t>此栏内容仅用于签证机构核实申请信息，请用中文填写。</w:t>
            </w:r>
          </w:p>
          <w:p>
            <w:pPr>
              <w:adjustRightInd w:val="0"/>
              <w:snapToGrid w:val="0"/>
              <w:spacing w:line="240" w:lineRule="atLeast"/>
              <w:rPr>
                <w:b/>
                <w:color w:val="FF0000"/>
                <w:szCs w:val="21"/>
              </w:rPr>
            </w:pPr>
          </w:p>
          <w:p>
            <w:pPr>
              <w:adjustRightInd w:val="0"/>
              <w:snapToGrid w:val="0"/>
              <w:spacing w:line="240" w:lineRule="atLeast"/>
              <w:rPr>
                <w:b/>
                <w:szCs w:val="21"/>
              </w:rPr>
            </w:pPr>
            <w:r>
              <w:rPr>
                <w:rFonts w:hint="eastAsia"/>
                <w:b/>
                <w:szCs w:val="21"/>
              </w:rPr>
              <w:t>- 申办手签员联系信息：姓名</w:t>
            </w:r>
            <w:r>
              <w:rPr>
                <w:rFonts w:hint="eastAsia"/>
                <w:b/>
                <w:szCs w:val="21"/>
                <w:u w:val="single"/>
              </w:rPr>
              <w:t xml:space="preserve">            </w:t>
            </w:r>
            <w:r>
              <w:rPr>
                <w:rFonts w:hint="eastAsia"/>
                <w:b/>
                <w:szCs w:val="21"/>
              </w:rPr>
              <w:t xml:space="preserve"> 联系电话</w:t>
            </w:r>
            <w:r>
              <w:rPr>
                <w:rFonts w:hint="eastAsia"/>
                <w:b/>
                <w:szCs w:val="21"/>
                <w:u w:val="single"/>
              </w:rPr>
              <w:t xml:space="preserve">                                              </w:t>
            </w:r>
            <w:r>
              <w:rPr>
                <w:rFonts w:hint="eastAsia"/>
                <w:b/>
                <w:szCs w:val="21"/>
              </w:rPr>
              <w:t xml:space="preserve">      </w:t>
            </w:r>
          </w:p>
          <w:p>
            <w:pPr>
              <w:adjustRightInd w:val="0"/>
              <w:snapToGrid w:val="0"/>
              <w:spacing w:line="240" w:lineRule="atLeast"/>
              <w:rPr>
                <w:b/>
                <w:szCs w:val="21"/>
                <w:u w:val="single"/>
              </w:rPr>
            </w:pPr>
            <w:r>
              <w:rPr>
                <w:rFonts w:hint="eastAsia"/>
                <w:b/>
                <w:szCs w:val="21"/>
              </w:rPr>
              <w:t xml:space="preserve">- 证书回寄信息：收件人姓名及电话 </w:t>
            </w:r>
            <w:r>
              <w:rPr>
                <w:rFonts w:hint="eastAsia"/>
                <w:b/>
                <w:szCs w:val="21"/>
                <w:u w:val="single"/>
              </w:rPr>
              <w:t xml:space="preserve">           </w:t>
            </w:r>
            <w:r>
              <w:rPr>
                <w:rFonts w:hint="eastAsia"/>
                <w:b/>
                <w:szCs w:val="21"/>
              </w:rPr>
              <w:t xml:space="preserve">快递地址 </w:t>
            </w:r>
            <w:r>
              <w:rPr>
                <w:rFonts w:hint="eastAsia"/>
                <w:b/>
                <w:szCs w:val="21"/>
                <w:u w:val="single"/>
              </w:rPr>
              <w:t xml:space="preserve">                                        </w:t>
            </w:r>
          </w:p>
          <w:p>
            <w:pPr>
              <w:adjustRightInd w:val="0"/>
              <w:snapToGrid w:val="0"/>
              <w:spacing w:line="240" w:lineRule="atLeast"/>
              <w:rPr>
                <w:szCs w:val="21"/>
              </w:rPr>
            </w:pPr>
          </w:p>
        </w:tc>
      </w:tr>
    </w:tbl>
    <w:p>
      <w:pPr>
        <w:spacing w:line="240" w:lineRule="exact"/>
        <w:rPr>
          <w:b/>
          <w:bCs/>
          <w:sz w:val="28"/>
          <w:szCs w:val="28"/>
        </w:rPr>
        <w:sectPr>
          <w:headerReference r:id="rId5" w:type="first"/>
          <w:footerReference r:id="rId8" w:type="first"/>
          <w:headerReference r:id="rId3" w:type="default"/>
          <w:footerReference r:id="rId6" w:type="default"/>
          <w:headerReference r:id="rId4" w:type="even"/>
          <w:footerReference r:id="rId7" w:type="even"/>
          <w:pgSz w:w="11850" w:h="16840"/>
          <w:pgMar w:top="1440" w:right="1800" w:bottom="1440" w:left="1800" w:header="0" w:footer="731" w:gutter="0"/>
          <w:pgNumType w:fmt="numberInDash"/>
          <w:cols w:space="720" w:num="1"/>
          <w:docGrid w:linePitch="326" w:charSpace="0"/>
        </w:sectPr>
      </w:pPr>
    </w:p>
    <w:p>
      <w:pPr>
        <w:jc w:val="left"/>
        <w:rPr>
          <w:rFonts w:ascii="黑体" w:hAnsi="黑体" w:eastAsia="黑体" w:cs="黑体"/>
          <w:sz w:val="32"/>
          <w:szCs w:val="32"/>
        </w:rPr>
      </w:pPr>
      <w:r>
        <w:rPr>
          <w:rFonts w:hint="eastAsia" w:ascii="黑体" w:hAnsi="黑体" w:eastAsia="黑体" w:cs="黑体"/>
          <w:sz w:val="32"/>
          <w:szCs w:val="32"/>
        </w:rPr>
        <w:t>背页说明</w:t>
      </w:r>
    </w:p>
    <w:p>
      <w:pPr>
        <w:pStyle w:val="9"/>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第1栏：注明中国或者厄瓜多尔出口商（生产商）详细的依法登记的名称和地址。</w:t>
      </w:r>
    </w:p>
    <w:p>
      <w:pPr>
        <w:pStyle w:val="9"/>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第2栏：如果已知，注明中国或者厄瓜多尔进口商详细的依法登记的名称和地址。如果未知，填写“***”（三个星号）。</w:t>
      </w:r>
    </w:p>
    <w:p>
      <w:pPr>
        <w:pStyle w:val="9"/>
        <w:tabs>
          <w:tab w:val="left" w:pos="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第3栏：如果已知，填写运输方式及路线，详细说明离港日期、运输工具编号以及装货和卸货口岸。如果未知，填写“***”（三个星号）。</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4栏：本栏可填写客户订单编号、信用证编号及其他可能包括的信息。如果在装运前或者装运时未签发原产地证书，授权机构应当在此注明“补发”。如果货物的发票由非缔约方经营者开具，则应在本栏注明非缔约方经营者及货物生产商详细的依法登记的名称。</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第5栏：注明商品项号。</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6栏：如有唛头及编号，则注明包装上的唛头及编号。详细列明包装数量及种类。详列每种货物的名称，以便于海关官员查验时加以识别。名称应当与发票上的描述及货物的协调制度描述相符。如果是散装货，应当注明“散装”。当商品描述结束时，加上“***”（三个星）或者“＼”（结束斜线符号）。</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第7栏：对应当第6栏中的每种货物，填写协调制度税则归类编码（6位）。</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第8栏：对应第6栏中的每种货物，依据下表的指示填写其适用的载于第四章（原产地规则和实施程序）和附件4（产品特定原产地规则）的相关原产地标准。</w:t>
      </w:r>
    </w:p>
    <w:tbl>
      <w:tblPr>
        <w:tblStyle w:val="6"/>
        <w:tblW w:w="8376"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108" w:type="dxa"/>
          <w:bottom w:w="0" w:type="dxa"/>
          <w:right w:w="108" w:type="dxa"/>
        </w:tblCellMar>
      </w:tblPr>
      <w:tblGrid>
        <w:gridCol w:w="5940"/>
        <w:gridCol w:w="243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222" w:hRule="atLeast"/>
          <w:jc w:val="center"/>
        </w:trPr>
        <w:tc>
          <w:tcPr>
            <w:tcW w:w="5940" w:type="dxa"/>
            <w:tcBorders>
              <w:top w:val="single" w:color="000000" w:sz="4" w:space="0"/>
              <w:left w:val="single" w:color="000000" w:sz="4" w:space="0"/>
              <w:bottom w:val="single" w:color="000000" w:sz="4" w:space="0"/>
              <w:right w:val="single" w:color="000000" w:sz="4" w:space="0"/>
            </w:tcBorders>
            <w:tcMar>
              <w:top w:w="80" w:type="dxa"/>
              <w:left w:w="81" w:type="dxa"/>
              <w:bottom w:w="80" w:type="dxa"/>
              <w:right w:w="80" w:type="dxa"/>
            </w:tcMar>
            <w:vAlign w:val="center"/>
          </w:tcPr>
          <w:p>
            <w:pPr>
              <w:pStyle w:val="2"/>
              <w:numPr>
                <w:ilvl w:val="0"/>
                <w:numId w:val="0"/>
              </w:numPr>
              <w:spacing w:after="0" w:line="560" w:lineRule="exact"/>
              <w:ind w:right="0" w:rightChars="0"/>
              <w:jc w:val="center"/>
              <w:rPr>
                <w:rFonts w:ascii="仿宋_GB2312" w:eastAsia="仿宋_GB2312" w:cs="方正仿宋_GBK"/>
                <w:sz w:val="32"/>
                <w:szCs w:val="32"/>
                <w:lang w:val="en-US" w:eastAsia="zh-CN"/>
              </w:rPr>
            </w:pPr>
            <w:r>
              <w:rPr>
                <w:rFonts w:hint="eastAsia" w:ascii="仿宋_GB2312" w:eastAsia="仿宋_GB2312" w:cs="方正仿宋_GBK"/>
                <w:sz w:val="32"/>
                <w:szCs w:val="32"/>
              </w:rPr>
              <w:t>原产地标准</w:t>
            </w:r>
          </w:p>
        </w:tc>
        <w:tc>
          <w:tcPr>
            <w:tcW w:w="2436" w:type="dxa"/>
            <w:tcBorders>
              <w:top w:val="single" w:color="000000" w:sz="4" w:space="0"/>
              <w:left w:val="single" w:color="000000" w:sz="4" w:space="0"/>
              <w:bottom w:val="single" w:color="000000" w:sz="4" w:space="0"/>
              <w:right w:val="single" w:color="000000" w:sz="4" w:space="0"/>
            </w:tcBorders>
            <w:tcMar>
              <w:top w:w="80" w:type="dxa"/>
              <w:left w:w="1160" w:type="dxa"/>
              <w:bottom w:w="80" w:type="dxa"/>
              <w:right w:w="80" w:type="dxa"/>
            </w:tcMar>
            <w:vAlign w:val="center"/>
          </w:tcPr>
          <w:p>
            <w:pPr>
              <w:pStyle w:val="10"/>
              <w:widowControl/>
              <w:snapToGrid w:val="0"/>
              <w:spacing w:after="0" w:line="560" w:lineRule="exact"/>
              <w:ind w:left="-840" w:leftChars="-400"/>
              <w:jc w:val="center"/>
              <w:rPr>
                <w:rFonts w:ascii="仿宋_GB2312" w:eastAsia="仿宋_GB2312" w:cs="方正仿宋_GBK"/>
                <w:snapToGrid w:val="0"/>
                <w:sz w:val="32"/>
                <w:szCs w:val="32"/>
                <w:lang w:eastAsia="zh-CN"/>
              </w:rPr>
            </w:pPr>
            <w:r>
              <w:rPr>
                <w:rFonts w:hint="eastAsia" w:ascii="仿宋_GB2312" w:eastAsia="仿宋_GB2312" w:cs="方正仿宋_GBK"/>
                <w:sz w:val="32"/>
                <w:szCs w:val="32"/>
              </w:rPr>
              <w:t>填于第8栏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669" w:hRule="atLeast"/>
          <w:jc w:val="center"/>
        </w:trPr>
        <w:tc>
          <w:tcPr>
            <w:tcW w:w="5940" w:type="dxa"/>
            <w:tcBorders>
              <w:top w:val="single" w:color="000000" w:sz="4" w:space="0"/>
              <w:left w:val="single" w:color="000000" w:sz="4" w:space="0"/>
              <w:bottom w:val="single" w:color="000000" w:sz="4" w:space="0"/>
              <w:right w:val="single" w:color="000000" w:sz="4" w:space="0"/>
            </w:tcBorders>
            <w:tcMar>
              <w:top w:w="80" w:type="dxa"/>
              <w:left w:w="82" w:type="dxa"/>
              <w:bottom w:w="80" w:type="dxa"/>
              <w:right w:w="80" w:type="dxa"/>
            </w:tcMar>
            <w:vAlign w:val="center"/>
          </w:tcPr>
          <w:p>
            <w:pPr>
              <w:pStyle w:val="2"/>
              <w:numPr>
                <w:ilvl w:val="0"/>
                <w:numId w:val="0"/>
              </w:numPr>
              <w:spacing w:after="0" w:line="560" w:lineRule="exact"/>
              <w:ind w:right="0" w:rightChars="0"/>
              <w:rPr>
                <w:rFonts w:ascii="仿宋_GB2312" w:eastAsia="仿宋_GB2312" w:cs="方正仿宋_GBK"/>
                <w:sz w:val="32"/>
                <w:szCs w:val="32"/>
                <w:lang w:val="en-US" w:eastAsia="zh-CN"/>
              </w:rPr>
            </w:pPr>
            <w:r>
              <w:rPr>
                <w:rFonts w:hint="eastAsia" w:ascii="仿宋_GB2312" w:eastAsia="仿宋_GB2312" w:cs="方正仿宋_GBK"/>
                <w:sz w:val="32"/>
                <w:szCs w:val="32"/>
                <w:lang w:val="en-US" w:eastAsia="zh-CN"/>
              </w:rPr>
              <w:t>依据第四章第三条（完全获得货物）或者附件4（产品特定原产地规则），货物在一方完全获得。</w:t>
            </w:r>
          </w:p>
        </w:tc>
        <w:tc>
          <w:tcPr>
            <w:tcW w:w="2436" w:type="dxa"/>
            <w:tcBorders>
              <w:top w:val="single" w:color="000000" w:sz="4" w:space="0"/>
              <w:left w:val="single" w:color="000000" w:sz="4" w:space="0"/>
              <w:bottom w:val="single" w:color="000000" w:sz="4" w:space="0"/>
              <w:right w:val="single" w:color="000000" w:sz="4" w:space="0"/>
            </w:tcBorders>
            <w:tcMar>
              <w:top w:w="80" w:type="dxa"/>
              <w:left w:w="1160" w:type="dxa"/>
              <w:bottom w:w="80" w:type="dxa"/>
              <w:right w:w="80" w:type="dxa"/>
            </w:tcMar>
            <w:vAlign w:val="center"/>
          </w:tcPr>
          <w:p>
            <w:pPr>
              <w:pStyle w:val="10"/>
              <w:widowControl/>
              <w:tabs>
                <w:tab w:val="left" w:pos="900"/>
                <w:tab w:val="left" w:pos="1080"/>
              </w:tabs>
              <w:snapToGrid w:val="0"/>
              <w:spacing w:after="0" w:line="560" w:lineRule="exact"/>
              <w:ind w:left="-840" w:leftChars="-400"/>
              <w:jc w:val="center"/>
              <w:rPr>
                <w:rFonts w:ascii="仿宋_GB2312" w:eastAsia="仿宋_GB2312" w:cs="方正仿宋_GBK"/>
                <w:snapToGrid w:val="0"/>
                <w:sz w:val="32"/>
                <w:szCs w:val="32"/>
              </w:rPr>
            </w:pPr>
            <w:r>
              <w:rPr>
                <w:rFonts w:hint="eastAsia" w:ascii="仿宋_GB2312" w:eastAsia="仿宋_GB2312" w:cs="方正仿宋_GBK"/>
                <w:snapToGrid w:val="0"/>
                <w:sz w:val="32"/>
                <w:szCs w:val="32"/>
              </w:rPr>
              <w:t>WO</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669" w:hRule="atLeast"/>
          <w:jc w:val="center"/>
        </w:trPr>
        <w:tc>
          <w:tcPr>
            <w:tcW w:w="5940" w:type="dxa"/>
            <w:tcBorders>
              <w:top w:val="single" w:color="000000" w:sz="4" w:space="0"/>
              <w:left w:val="single" w:color="000000" w:sz="4" w:space="0"/>
              <w:bottom w:val="single" w:color="000000" w:sz="4" w:space="0"/>
              <w:right w:val="single" w:color="000000" w:sz="4" w:space="0"/>
            </w:tcBorders>
            <w:tcMar>
              <w:top w:w="80" w:type="dxa"/>
              <w:left w:w="82" w:type="dxa"/>
              <w:bottom w:w="80" w:type="dxa"/>
              <w:right w:w="80" w:type="dxa"/>
            </w:tcMar>
            <w:vAlign w:val="center"/>
          </w:tcPr>
          <w:p>
            <w:pPr>
              <w:pStyle w:val="2"/>
              <w:numPr>
                <w:ilvl w:val="0"/>
                <w:numId w:val="0"/>
              </w:numPr>
              <w:spacing w:after="0" w:line="560" w:lineRule="exact"/>
              <w:ind w:right="0" w:rightChars="0"/>
              <w:rPr>
                <w:rFonts w:ascii="仿宋_GB2312" w:eastAsia="仿宋_GB2312" w:cs="方正仿宋_GBK"/>
                <w:sz w:val="32"/>
                <w:szCs w:val="32"/>
                <w:lang w:val="en-US" w:eastAsia="zh-CN"/>
              </w:rPr>
            </w:pPr>
            <w:r>
              <w:rPr>
                <w:rFonts w:hint="eastAsia" w:ascii="仿宋_GB2312" w:eastAsia="仿宋_GB2312" w:cs="方正仿宋_GBK"/>
                <w:sz w:val="32"/>
                <w:szCs w:val="32"/>
                <w:lang w:val="en-US" w:eastAsia="zh-CN"/>
              </w:rPr>
              <w:t>货物完全在一方领土内生产，仅由符合第四章（原产地规则和实施程序）规定的原产材料生产。</w:t>
            </w:r>
          </w:p>
        </w:tc>
        <w:tc>
          <w:tcPr>
            <w:tcW w:w="2436" w:type="dxa"/>
            <w:tcBorders>
              <w:top w:val="single" w:color="000000" w:sz="4" w:space="0"/>
              <w:left w:val="single" w:color="000000" w:sz="4" w:space="0"/>
              <w:bottom w:val="single" w:color="000000" w:sz="4" w:space="0"/>
              <w:right w:val="single" w:color="000000" w:sz="4" w:space="0"/>
            </w:tcBorders>
            <w:tcMar>
              <w:top w:w="80" w:type="dxa"/>
              <w:left w:w="1160" w:type="dxa"/>
              <w:bottom w:w="80" w:type="dxa"/>
              <w:right w:w="80" w:type="dxa"/>
            </w:tcMar>
            <w:vAlign w:val="center"/>
          </w:tcPr>
          <w:p>
            <w:pPr>
              <w:pStyle w:val="10"/>
              <w:widowControl/>
              <w:tabs>
                <w:tab w:val="left" w:pos="900"/>
                <w:tab w:val="left" w:pos="1080"/>
              </w:tabs>
              <w:snapToGrid w:val="0"/>
              <w:spacing w:after="0" w:line="560" w:lineRule="exact"/>
              <w:ind w:left="-840" w:leftChars="-400"/>
              <w:jc w:val="center"/>
              <w:rPr>
                <w:rFonts w:ascii="仿宋_GB2312" w:eastAsia="仿宋_GB2312" w:cs="方正仿宋_GBK"/>
                <w:snapToGrid w:val="0"/>
                <w:sz w:val="32"/>
                <w:szCs w:val="32"/>
              </w:rPr>
            </w:pPr>
            <w:r>
              <w:rPr>
                <w:rFonts w:hint="eastAsia" w:ascii="仿宋_GB2312" w:eastAsia="仿宋_GB2312" w:cs="方正仿宋_GBK"/>
                <w:snapToGrid w:val="0"/>
                <w:sz w:val="32"/>
                <w:szCs w:val="32"/>
              </w:rPr>
              <w:t>WP</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229" w:hRule="atLeast"/>
          <w:jc w:val="center"/>
        </w:trPr>
        <w:tc>
          <w:tcPr>
            <w:tcW w:w="5940" w:type="dxa"/>
            <w:tcBorders>
              <w:top w:val="single" w:color="000000" w:sz="4" w:space="0"/>
              <w:left w:val="single" w:color="000000" w:sz="4" w:space="0"/>
              <w:bottom w:val="single" w:color="000000" w:sz="4" w:space="0"/>
              <w:right w:val="single" w:color="000000" w:sz="4" w:space="0"/>
            </w:tcBorders>
            <w:tcMar>
              <w:top w:w="80" w:type="dxa"/>
              <w:left w:w="82" w:type="dxa"/>
              <w:bottom w:w="80" w:type="dxa"/>
              <w:right w:w="80" w:type="dxa"/>
            </w:tcMar>
            <w:vAlign w:val="center"/>
          </w:tcPr>
          <w:p>
            <w:pPr>
              <w:pStyle w:val="2"/>
              <w:numPr>
                <w:ilvl w:val="0"/>
                <w:numId w:val="0"/>
              </w:numPr>
              <w:spacing w:after="0" w:line="560" w:lineRule="exact"/>
              <w:ind w:right="0" w:rightChars="0"/>
              <w:rPr>
                <w:rFonts w:ascii="仿宋_GB2312" w:eastAsia="仿宋_GB2312" w:cs="方正仿宋_GBK"/>
                <w:sz w:val="32"/>
                <w:szCs w:val="32"/>
                <w:lang w:val="en-US" w:eastAsia="zh-CN"/>
              </w:rPr>
            </w:pPr>
            <w:r>
              <w:rPr>
                <w:rFonts w:hint="eastAsia" w:ascii="仿宋_GB2312" w:eastAsia="仿宋_GB2312" w:cs="方正仿宋_GBK"/>
                <w:sz w:val="32"/>
                <w:szCs w:val="32"/>
                <w:lang w:eastAsia="zh-CN"/>
              </w:rPr>
              <w:t>主规则≥40%的区域价值成分</w:t>
            </w:r>
          </w:p>
        </w:tc>
        <w:tc>
          <w:tcPr>
            <w:tcW w:w="2436" w:type="dxa"/>
            <w:tcBorders>
              <w:top w:val="single" w:color="000000" w:sz="4" w:space="0"/>
              <w:left w:val="single" w:color="000000" w:sz="4" w:space="0"/>
              <w:bottom w:val="single" w:color="000000" w:sz="4" w:space="0"/>
              <w:right w:val="single" w:color="000000" w:sz="4" w:space="0"/>
            </w:tcBorders>
            <w:tcMar>
              <w:top w:w="80" w:type="dxa"/>
              <w:left w:w="1160" w:type="dxa"/>
              <w:bottom w:w="80" w:type="dxa"/>
              <w:right w:w="80" w:type="dxa"/>
            </w:tcMar>
            <w:vAlign w:val="center"/>
          </w:tcPr>
          <w:p>
            <w:pPr>
              <w:pStyle w:val="10"/>
              <w:widowControl/>
              <w:tabs>
                <w:tab w:val="left" w:pos="900"/>
                <w:tab w:val="left" w:pos="1080"/>
              </w:tabs>
              <w:snapToGrid w:val="0"/>
              <w:spacing w:after="0" w:line="560" w:lineRule="exact"/>
              <w:ind w:left="-840" w:leftChars="-400"/>
              <w:jc w:val="center"/>
              <w:rPr>
                <w:rFonts w:ascii="仿宋_GB2312" w:eastAsia="仿宋_GB2312" w:cs="方正仿宋_GBK"/>
                <w:snapToGrid w:val="0"/>
                <w:sz w:val="32"/>
                <w:szCs w:val="32"/>
              </w:rPr>
            </w:pPr>
            <w:r>
              <w:rPr>
                <w:rFonts w:hint="eastAsia" w:ascii="仿宋_GB2312" w:eastAsia="仿宋_GB2312" w:cs="方正仿宋_GBK"/>
                <w:snapToGrid w:val="0"/>
                <w:sz w:val="32"/>
                <w:szCs w:val="32"/>
              </w:rPr>
              <w:t>RVC</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108" w:type="dxa"/>
            <w:bottom w:w="0" w:type="dxa"/>
            <w:right w:w="108" w:type="dxa"/>
          </w:tblCellMar>
        </w:tblPrEx>
        <w:trPr>
          <w:trHeight w:val="889" w:hRule="atLeast"/>
          <w:jc w:val="center"/>
        </w:trPr>
        <w:tc>
          <w:tcPr>
            <w:tcW w:w="5940" w:type="dxa"/>
            <w:tcBorders>
              <w:top w:val="single" w:color="000000" w:sz="4" w:space="0"/>
              <w:left w:val="single" w:color="000000" w:sz="4" w:space="0"/>
              <w:bottom w:val="single" w:color="000000" w:sz="4" w:space="0"/>
              <w:right w:val="single" w:color="000000" w:sz="4" w:space="0"/>
            </w:tcBorders>
            <w:tcMar>
              <w:top w:w="80" w:type="dxa"/>
              <w:left w:w="82" w:type="dxa"/>
              <w:bottom w:w="80" w:type="dxa"/>
              <w:right w:w="80" w:type="dxa"/>
            </w:tcMar>
            <w:vAlign w:val="center"/>
          </w:tcPr>
          <w:p>
            <w:pPr>
              <w:pStyle w:val="2"/>
              <w:numPr>
                <w:ilvl w:val="0"/>
                <w:numId w:val="0"/>
              </w:numPr>
              <w:spacing w:after="0" w:line="560" w:lineRule="exact"/>
              <w:ind w:right="0" w:rightChars="0"/>
              <w:rPr>
                <w:rFonts w:ascii="仿宋_GB2312" w:eastAsia="仿宋_GB2312" w:cs="方正仿宋_GBK"/>
                <w:sz w:val="32"/>
                <w:szCs w:val="32"/>
                <w:lang w:val="en-US" w:eastAsia="zh-CN"/>
              </w:rPr>
            </w:pPr>
            <w:r>
              <w:rPr>
                <w:rFonts w:hint="eastAsia" w:ascii="仿宋_GB2312" w:eastAsia="仿宋_GB2312" w:cs="方正仿宋_GBK"/>
                <w:sz w:val="32"/>
                <w:szCs w:val="32"/>
                <w:lang w:val="en-US" w:eastAsia="zh-CN"/>
              </w:rPr>
              <w:t>货物在一方领土内使用符合附件4（产品特定原产地规则）和第四章（原产地规则和实施程序）其他有关要求的非原产材料进行生产。</w:t>
            </w:r>
          </w:p>
        </w:tc>
        <w:tc>
          <w:tcPr>
            <w:tcW w:w="2436" w:type="dxa"/>
            <w:tcBorders>
              <w:top w:val="single" w:color="000000" w:sz="4" w:space="0"/>
              <w:left w:val="single" w:color="000000" w:sz="4" w:space="0"/>
              <w:bottom w:val="single" w:color="000000" w:sz="4" w:space="0"/>
              <w:right w:val="single" w:color="000000" w:sz="4" w:space="0"/>
            </w:tcBorders>
            <w:tcMar>
              <w:top w:w="80" w:type="dxa"/>
              <w:left w:w="1160" w:type="dxa"/>
              <w:bottom w:w="80" w:type="dxa"/>
              <w:right w:w="80" w:type="dxa"/>
            </w:tcMar>
            <w:vAlign w:val="center"/>
          </w:tcPr>
          <w:p>
            <w:pPr>
              <w:pStyle w:val="10"/>
              <w:widowControl/>
              <w:tabs>
                <w:tab w:val="left" w:pos="900"/>
                <w:tab w:val="left" w:pos="1080"/>
              </w:tabs>
              <w:snapToGrid w:val="0"/>
              <w:spacing w:after="0" w:line="560" w:lineRule="exact"/>
              <w:ind w:left="-840" w:leftChars="-400"/>
              <w:jc w:val="center"/>
              <w:rPr>
                <w:rFonts w:ascii="仿宋_GB2312" w:eastAsia="仿宋_GB2312" w:cs="方正仿宋_GBK"/>
                <w:snapToGrid w:val="0"/>
                <w:sz w:val="32"/>
                <w:szCs w:val="32"/>
              </w:rPr>
            </w:pPr>
            <w:r>
              <w:rPr>
                <w:rFonts w:hint="eastAsia" w:ascii="仿宋_GB2312" w:eastAsia="仿宋_GB2312" w:cs="方正仿宋_GBK"/>
                <w:snapToGrid w:val="0"/>
                <w:sz w:val="32"/>
                <w:szCs w:val="32"/>
              </w:rPr>
              <w:t>PSR</w:t>
            </w:r>
          </w:p>
        </w:tc>
      </w:tr>
    </w:tbl>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第9栏：对应第6栏每种货物的计量单位，表明其数量。可依照惯例采用其他计量单位（例如体积、件数等）来精确地反映数量。</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第10栏：本栏应当填写发票的编号和日期（包括非缔约方运营商开具的发票）。</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第11栏：本栏必须由生产商或者出口商填写，填写内容为地点、日期以及生产商或者出口商授权人员的签名。</w:t>
      </w:r>
    </w:p>
    <w:p>
      <w:pPr>
        <w:pStyle w:val="9"/>
        <w:tabs>
          <w:tab w:val="left" w:pos="450"/>
        </w:tabs>
        <w:snapToGrid w:val="0"/>
        <w:spacing w:line="560" w:lineRule="exact"/>
        <w:ind w:firstLine="640" w:firstLineChars="200"/>
        <w:jc w:val="left"/>
        <w:rPr>
          <w:rFonts w:ascii="仿宋_GB2312" w:eastAsia="仿宋_GB2312" w:cs="方正仿宋_GBK"/>
          <w:sz w:val="32"/>
          <w:szCs w:val="32"/>
          <w:lang w:eastAsia="zh-CN"/>
        </w:rPr>
      </w:pPr>
      <w:r>
        <w:rPr>
          <w:rFonts w:hint="eastAsia" w:ascii="仿宋_GB2312" w:eastAsia="仿宋_GB2312" w:cs="方正仿宋_GBK"/>
          <w:sz w:val="32"/>
          <w:szCs w:val="32"/>
          <w:lang w:eastAsia="zh-CN"/>
        </w:rPr>
        <w:t>第12栏：本栏必须由授权机构授权人员填写、注明日期、签名并盖章。</w:t>
      </w:r>
    </w:p>
    <w:p>
      <w:pPr>
        <w:widowControl/>
        <w:jc w:val="left"/>
        <w:rPr>
          <w:rFonts w:ascii="仿宋_GB2312" w:hAnsi="Times New Roman" w:eastAsia="仿宋_GB2312" w:cs="方正仿宋_GBK"/>
          <w:color w:val="000000"/>
          <w:sz w:val="32"/>
          <w:szCs w:val="32"/>
          <w:u w:color="000000"/>
        </w:rPr>
      </w:pPr>
    </w:p>
    <w:sectPr>
      <w:headerReference r:id="rId11" w:type="first"/>
      <w:footerReference r:id="rId14" w:type="first"/>
      <w:headerReference r:id="rId9" w:type="default"/>
      <w:footerReference r:id="rId12" w:type="default"/>
      <w:headerReference r:id="rId10" w:type="even"/>
      <w:footerReference r:id="rId13" w:type="even"/>
      <w:pgSz w:w="11850" w:h="16840"/>
      <w:pgMar w:top="1440" w:right="1800" w:bottom="1440" w:left="1800" w:header="0" w:footer="731" w:gutter="0"/>
      <w:pgNumType w:fmt="numberInDash"/>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16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40" w:right="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spacing w:after="0"/>
      <w:ind w:left="210" w:right="21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40" w:right="2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left="240" w:right="24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spacing w:after="0"/>
      <w:ind w:left="210" w:right="210"/>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240" w:right="24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left="240" w:right="24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655FAC"/>
    <w:multiLevelType w:val="singleLevel"/>
    <w:tmpl w:val="81655FAC"/>
    <w:lvl w:ilvl="0" w:tentative="0">
      <w:start w:val="1"/>
      <w:numFmt w:val="lowerLetter"/>
      <w:pStyle w:val="2"/>
      <w:suff w:val="space"/>
      <w:lvlText w:val="(%1)"/>
      <w:lvlJc w:val="left"/>
      <w:pPr>
        <w:tabs>
          <w:tab w:val="left" w:pos="0"/>
        </w:tabs>
        <w:ind w:left="0" w:firstLine="0"/>
      </w:pPr>
    </w:lvl>
  </w:abstractNum>
  <w:abstractNum w:abstractNumId="1">
    <w:nsid w:val="1BB90C3B"/>
    <w:multiLevelType w:val="singleLevel"/>
    <w:tmpl w:val="1BB90C3B"/>
    <w:lvl w:ilvl="0" w:tentative="0">
      <w:start w:val="1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jODRiNjJlYmNkZDBlNDU4NTgwNTU4ODM3YzZkZmYifQ=="/>
  </w:docVars>
  <w:rsids>
    <w:rsidRoot w:val="00B74011"/>
    <w:rsid w:val="00075AA0"/>
    <w:rsid w:val="00175CB2"/>
    <w:rsid w:val="002473FE"/>
    <w:rsid w:val="00261AB2"/>
    <w:rsid w:val="0027078A"/>
    <w:rsid w:val="00305F38"/>
    <w:rsid w:val="00316F24"/>
    <w:rsid w:val="00332F44"/>
    <w:rsid w:val="00337586"/>
    <w:rsid w:val="0065784E"/>
    <w:rsid w:val="00711197"/>
    <w:rsid w:val="007A2DBE"/>
    <w:rsid w:val="00800CF9"/>
    <w:rsid w:val="00836005"/>
    <w:rsid w:val="008438D0"/>
    <w:rsid w:val="008833A0"/>
    <w:rsid w:val="008C5FE8"/>
    <w:rsid w:val="00966CCC"/>
    <w:rsid w:val="00A7686A"/>
    <w:rsid w:val="00A93BD0"/>
    <w:rsid w:val="00B74011"/>
    <w:rsid w:val="00C14EED"/>
    <w:rsid w:val="00C41D2B"/>
    <w:rsid w:val="00CB7C02"/>
    <w:rsid w:val="00E809B6"/>
    <w:rsid w:val="00F31174"/>
    <w:rsid w:val="00F6142D"/>
    <w:rsid w:val="018F6C73"/>
    <w:rsid w:val="03117EE1"/>
    <w:rsid w:val="059E7B97"/>
    <w:rsid w:val="06DF3FC3"/>
    <w:rsid w:val="0A7964DD"/>
    <w:rsid w:val="0F1D7C97"/>
    <w:rsid w:val="178959A5"/>
    <w:rsid w:val="24213A15"/>
    <w:rsid w:val="28B15199"/>
    <w:rsid w:val="306233EC"/>
    <w:rsid w:val="307337E9"/>
    <w:rsid w:val="39B353D4"/>
    <w:rsid w:val="3ED10744"/>
    <w:rsid w:val="48880F98"/>
    <w:rsid w:val="4B320132"/>
    <w:rsid w:val="4EA4287B"/>
    <w:rsid w:val="52D10231"/>
    <w:rsid w:val="5B5154DF"/>
    <w:rsid w:val="60AD6DD1"/>
    <w:rsid w:val="623350C7"/>
    <w:rsid w:val="637D4B3F"/>
    <w:rsid w:val="687763C0"/>
    <w:rsid w:val="6C507928"/>
    <w:rsid w:val="7D961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List Number 3"/>
    <w:basedOn w:val="1"/>
    <w:autoRedefine/>
    <w:qFormat/>
    <w:uiPriority w:val="0"/>
    <w:pPr>
      <w:widowControl/>
      <w:numPr>
        <w:ilvl w:val="0"/>
        <w:numId w:val="1"/>
      </w:numPr>
      <w:spacing w:after="240"/>
      <w:ind w:right="100" w:rightChars="100"/>
      <w:jc w:val="left"/>
    </w:pPr>
    <w:rPr>
      <w:rFonts w:ascii="Times New Roman" w:hAnsi="Times New Roman" w:eastAsia="宋体" w:cs="Times New Roman"/>
      <w:kern w:val="0"/>
      <w:sz w:val="24"/>
      <w:szCs w:val="24"/>
      <w:lang w:val="en-AU" w:eastAsia="en-AU"/>
    </w:rPr>
  </w:style>
  <w:style w:type="paragraph" w:styleId="3">
    <w:name w:val="Balloon Text"/>
    <w:basedOn w:val="1"/>
    <w:link w:val="13"/>
    <w:autoRedefine/>
    <w:qFormat/>
    <w:uiPriority w:val="0"/>
    <w:rPr>
      <w:sz w:val="18"/>
      <w:szCs w:val="18"/>
    </w:rPr>
  </w:style>
  <w:style w:type="paragraph" w:styleId="4">
    <w:name w:val="footer"/>
    <w:basedOn w:val="1"/>
    <w:autoRedefine/>
    <w:unhideWhenUsed/>
    <w:qFormat/>
    <w:uiPriority w:val="0"/>
    <w:pPr>
      <w:tabs>
        <w:tab w:val="center" w:pos="4153"/>
        <w:tab w:val="right" w:pos="8306"/>
      </w:tabs>
      <w:snapToGrid w:val="0"/>
      <w:jc w:val="left"/>
    </w:pPr>
    <w:rPr>
      <w:sz w:val="18"/>
      <w:szCs w:val="18"/>
    </w:rPr>
  </w:style>
  <w:style w:type="paragraph" w:styleId="5">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autoRedefine/>
    <w:qFormat/>
    <w:uiPriority w:val="0"/>
    <w:rPr>
      <w:kern w:val="2"/>
      <w:sz w:val="18"/>
      <w:szCs w:val="18"/>
    </w:rPr>
  </w:style>
  <w:style w:type="paragraph" w:customStyle="1" w:styleId="9">
    <w:name w:val="正文 A"/>
    <w:autoRedefine/>
    <w:qFormat/>
    <w:uiPriority w:val="0"/>
    <w:pPr>
      <w:widowControl w:val="0"/>
      <w:jc w:val="both"/>
    </w:pPr>
    <w:rPr>
      <w:rFonts w:ascii="Times New Roman" w:hAnsi="Times New Roman" w:eastAsia="宋体" w:cs="Times New Roman"/>
      <w:color w:val="000000"/>
      <w:kern w:val="2"/>
      <w:sz w:val="21"/>
      <w:szCs w:val="21"/>
      <w:u w:color="000000"/>
      <w:lang w:val="en-US" w:eastAsia="en-GB" w:bidi="ar-SA"/>
    </w:rPr>
  </w:style>
  <w:style w:type="paragraph" w:customStyle="1" w:styleId="10">
    <w:name w:val="正文文本缩进1"/>
    <w:next w:val="2"/>
    <w:autoRedefine/>
    <w:qFormat/>
    <w:uiPriority w:val="0"/>
    <w:pPr>
      <w:widowControl w:val="0"/>
      <w:spacing w:after="120"/>
      <w:ind w:left="200"/>
      <w:jc w:val="both"/>
    </w:pPr>
    <w:rPr>
      <w:rFonts w:ascii="Times New Roman" w:hAnsi="Times New Roman" w:eastAsia="宋体" w:cs="Times New Roman"/>
      <w:color w:val="000000"/>
      <w:sz w:val="24"/>
      <w:szCs w:val="24"/>
      <w:u w:color="000000"/>
      <w:lang w:val="en-US" w:eastAsia="en-GB" w:bidi="ar-SA"/>
    </w:rPr>
  </w:style>
  <w:style w:type="paragraph" w:customStyle="1" w:styleId="11">
    <w:name w:val="样式 小五"/>
    <w:autoRedefine/>
    <w:qFormat/>
    <w:uiPriority w:val="0"/>
    <w:pPr>
      <w:pBdr>
        <w:bottom w:val="single" w:color="auto" w:sz="6" w:space="1"/>
      </w:pBdr>
      <w:tabs>
        <w:tab w:val="center" w:pos="4153"/>
        <w:tab w:val="right" w:pos="8306"/>
      </w:tabs>
      <w:snapToGrid w:val="0"/>
      <w:spacing w:after="240"/>
      <w:ind w:left="100" w:leftChars="100" w:right="100" w:rightChars="100"/>
      <w:jc w:val="center"/>
    </w:pPr>
    <w:rPr>
      <w:rFonts w:ascii="Times New Roman" w:hAnsi="Times New Roman" w:eastAsia="宋体" w:cs="Times New Roman"/>
      <w:sz w:val="18"/>
      <w:szCs w:val="18"/>
      <w:lang w:val="en-AU" w:eastAsia="en-AU" w:bidi="ar-SA"/>
    </w:rPr>
  </w:style>
  <w:style w:type="paragraph" w:customStyle="1" w:styleId="12">
    <w:name w:val="列出段落1"/>
    <w:basedOn w:val="1"/>
    <w:autoRedefine/>
    <w:qFormat/>
    <w:uiPriority w:val="0"/>
    <w:pPr>
      <w:widowControl/>
      <w:spacing w:after="240"/>
      <w:ind w:left="100" w:leftChars="100" w:right="100" w:rightChars="100"/>
      <w:contextualSpacing/>
      <w:jc w:val="left"/>
    </w:pPr>
    <w:rPr>
      <w:rFonts w:ascii="Times New Roman" w:hAnsi="Times New Roman" w:eastAsia="宋体" w:cs="Times New Roman"/>
      <w:kern w:val="0"/>
      <w:sz w:val="24"/>
      <w:szCs w:val="24"/>
      <w:lang w:val="en-AU" w:eastAsia="en-AU"/>
    </w:rPr>
  </w:style>
  <w:style w:type="character" w:customStyle="1" w:styleId="13">
    <w:name w:val="批注框文本 Char"/>
    <w:basedOn w:val="7"/>
    <w:link w:val="3"/>
    <w:autoRedefine/>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2584</Words>
  <Characters>2676</Characters>
  <Lines>44</Lines>
  <Paragraphs>12</Paragraphs>
  <TotalTime>1</TotalTime>
  <ScaleCrop>false</ScaleCrop>
  <LinksUpToDate>false</LinksUpToDate>
  <CharactersWithSpaces>2902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2023-04-21T03:19:00Z</dcterms:created>
  <dc:creator>lenovo</dc:creator>
  <cp:lastModifiedBy>卷卷妈</cp:lastModifiedBy>
  <cp:lastPrinted>2023-04-23T06:40:00Z</cp:lastPrinted>
  <dcterms:modified xsi:type="dcterms:W3CDTF">2024-05-06T12:50:06Z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A250A78A397940C7BACCD81DC39C443E_13</vt:lpwstr>
  </property>
</Properties>
</file>