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0089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auto"/>
          <w:kern w:val="0"/>
          <w:sz w:val="44"/>
          <w:szCs w:val="44"/>
          <w:u w:val="none"/>
        </w:rPr>
      </w:pPr>
    </w:p>
    <w:p w14:paraId="595A25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auto"/>
          <w:kern w:val="0"/>
          <w:sz w:val="44"/>
          <w:szCs w:val="44"/>
          <w:u w:val="none"/>
          <w:lang w:eastAsia="zh-CN"/>
        </w:rPr>
      </w:pPr>
      <w:r>
        <w:rPr>
          <w:rFonts w:hint="default" w:ascii="Times New Roman" w:hAnsi="Times New Roman" w:eastAsia="方正小标宋简体" w:cs="Times New Roman"/>
          <w:bCs/>
          <w:color w:val="auto"/>
          <w:kern w:val="0"/>
          <w:sz w:val="44"/>
          <w:szCs w:val="44"/>
          <w:u w:val="none"/>
        </w:rPr>
        <w:t>数据出境安全评估申报指南</w:t>
      </w:r>
      <w:r>
        <w:rPr>
          <w:rFonts w:hint="default" w:ascii="Times New Roman" w:hAnsi="Times New Roman" w:eastAsia="方正小标宋简体" w:cs="Times New Roman"/>
          <w:bCs/>
          <w:color w:val="auto"/>
          <w:kern w:val="0"/>
          <w:sz w:val="44"/>
          <w:szCs w:val="44"/>
          <w:u w:val="none"/>
          <w:lang w:eastAsia="zh-CN"/>
        </w:rPr>
        <w:t>（第</w:t>
      </w:r>
      <w:r>
        <w:rPr>
          <w:rFonts w:hint="eastAsia" w:ascii="Times New Roman" w:hAnsi="Times New Roman" w:eastAsia="方正小标宋简体" w:cs="Times New Roman"/>
          <w:bCs/>
          <w:color w:val="auto"/>
          <w:kern w:val="0"/>
          <w:sz w:val="44"/>
          <w:szCs w:val="44"/>
          <w:u w:val="none"/>
          <w:lang w:eastAsia="zh-CN"/>
        </w:rPr>
        <w:t>三</w:t>
      </w:r>
      <w:r>
        <w:rPr>
          <w:rFonts w:hint="default" w:ascii="Times New Roman" w:hAnsi="Times New Roman" w:eastAsia="方正小标宋简体" w:cs="Times New Roman"/>
          <w:bCs/>
          <w:color w:val="auto"/>
          <w:kern w:val="0"/>
          <w:sz w:val="44"/>
          <w:szCs w:val="44"/>
          <w:u w:val="none"/>
          <w:lang w:eastAsia="zh-CN"/>
        </w:rPr>
        <w:t>版）</w:t>
      </w:r>
    </w:p>
    <w:p w14:paraId="113D95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p>
    <w:p w14:paraId="6AF652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0"/>
          <w:sz w:val="30"/>
          <w:szCs w:val="30"/>
          <w:u w:val="none"/>
        </w:rPr>
      </w:pPr>
      <w:r>
        <w:rPr>
          <w:rFonts w:hint="default" w:ascii="Times New Roman" w:hAnsi="Times New Roman" w:eastAsia="仿宋_GB2312" w:cs="Times New Roman"/>
          <w:color w:val="auto"/>
          <w:kern w:val="0"/>
          <w:sz w:val="32"/>
          <w:szCs w:val="32"/>
          <w:u w:val="none"/>
          <w:lang w:eastAsia="zh-CN"/>
        </w:rPr>
        <w:t>根据《数据出境安全评估办法》</w:t>
      </w:r>
      <w:r>
        <w:rPr>
          <w:rFonts w:hint="eastAsia" w:ascii="Times New Roman" w:hAnsi="Times New Roman" w:eastAsia="仿宋_GB2312" w:cs="Times New Roman"/>
          <w:color w:val="auto"/>
          <w:kern w:val="0"/>
          <w:sz w:val="32"/>
          <w:szCs w:val="32"/>
          <w:u w:val="none"/>
          <w:lang w:val="en-US" w:eastAsia="zh"/>
        </w:rPr>
        <w:t>、</w:t>
      </w:r>
      <w:r>
        <w:rPr>
          <w:rFonts w:hint="default" w:ascii="Times New Roman" w:hAnsi="Times New Roman" w:eastAsia="仿宋_GB2312" w:cs="Times New Roman"/>
          <w:color w:val="auto"/>
          <w:kern w:val="0"/>
          <w:sz w:val="32"/>
          <w:szCs w:val="32"/>
          <w:u w:val="none"/>
          <w:lang w:eastAsia="zh-CN"/>
        </w:rPr>
        <w:t>《</w:t>
      </w:r>
      <w:r>
        <w:rPr>
          <w:rFonts w:hint="eastAsia" w:ascii="Times New Roman" w:hAnsi="Times New Roman" w:eastAsia="仿宋_GB2312" w:cs="Times New Roman"/>
          <w:color w:val="auto"/>
          <w:kern w:val="0"/>
          <w:sz w:val="32"/>
          <w:szCs w:val="32"/>
          <w:u w:val="none"/>
          <w:lang w:eastAsia="zh-CN"/>
        </w:rPr>
        <w:t>促进和规范</w:t>
      </w:r>
      <w:r>
        <w:rPr>
          <w:rFonts w:hint="default" w:ascii="Times New Roman" w:hAnsi="Times New Roman" w:eastAsia="仿宋_GB2312" w:cs="Times New Roman"/>
          <w:color w:val="auto"/>
          <w:kern w:val="0"/>
          <w:sz w:val="32"/>
          <w:szCs w:val="32"/>
          <w:u w:val="none"/>
          <w:lang w:eastAsia="zh-CN"/>
        </w:rPr>
        <w:t>数据跨境流动规定》，</w:t>
      </w:r>
      <w:r>
        <w:rPr>
          <w:rFonts w:hint="default" w:ascii="Times New Roman" w:hAnsi="Times New Roman" w:eastAsia="仿宋_GB2312" w:cs="Times New Roman"/>
          <w:color w:val="auto"/>
          <w:kern w:val="0"/>
          <w:sz w:val="32"/>
          <w:szCs w:val="32"/>
          <w:u w:val="none"/>
        </w:rPr>
        <w:t>为指导和帮助数据处理者</w:t>
      </w:r>
      <w:r>
        <w:rPr>
          <w:rFonts w:hint="default" w:ascii="Times New Roman" w:hAnsi="Times New Roman" w:eastAsia="仿宋_GB2312" w:cs="Times New Roman"/>
          <w:color w:val="auto"/>
          <w:kern w:val="0"/>
          <w:sz w:val="32"/>
          <w:szCs w:val="32"/>
          <w:u w:val="none"/>
          <w:lang w:eastAsia="zh"/>
        </w:rPr>
        <w:t>规范有序</w:t>
      </w:r>
      <w:r>
        <w:rPr>
          <w:rFonts w:hint="default" w:ascii="Times New Roman" w:hAnsi="Times New Roman" w:eastAsia="仿宋_GB2312" w:cs="Times New Roman"/>
          <w:color w:val="auto"/>
          <w:kern w:val="0"/>
          <w:sz w:val="32"/>
          <w:szCs w:val="32"/>
          <w:u w:val="none"/>
        </w:rPr>
        <w:t>申报数据出境安全评估，</w:t>
      </w:r>
      <w:r>
        <w:rPr>
          <w:rFonts w:hint="default" w:ascii="Times New Roman" w:hAnsi="Times New Roman" w:eastAsia="仿宋_GB2312" w:cs="Times New Roman"/>
          <w:color w:val="auto"/>
          <w:kern w:val="0"/>
          <w:sz w:val="32"/>
          <w:szCs w:val="32"/>
          <w:u w:val="none"/>
          <w:lang w:eastAsia="zh"/>
        </w:rPr>
        <w:t>特制定本指南</w:t>
      </w:r>
      <w:r>
        <w:rPr>
          <w:rFonts w:hint="default" w:ascii="Times New Roman" w:hAnsi="Times New Roman" w:eastAsia="仿宋_GB2312" w:cs="Times New Roman"/>
          <w:color w:val="auto"/>
          <w:kern w:val="0"/>
          <w:sz w:val="32"/>
          <w:szCs w:val="32"/>
          <w:u w:val="none"/>
        </w:rPr>
        <w:t>。</w:t>
      </w:r>
    </w:p>
    <w:p w14:paraId="20405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kern w:val="36"/>
          <w:sz w:val="32"/>
          <w:szCs w:val="32"/>
          <w:u w:val="none"/>
        </w:rPr>
      </w:pPr>
      <w:bookmarkStart w:id="0" w:name="_Toc108181141"/>
      <w:bookmarkStart w:id="1" w:name="_Toc25301"/>
      <w:bookmarkStart w:id="2" w:name="_Toc3984"/>
      <w:bookmarkStart w:id="3" w:name="_Toc4736"/>
      <w:bookmarkStart w:id="4" w:name="_Toc110545118"/>
      <w:bookmarkStart w:id="5" w:name="_Toc32357"/>
      <w:bookmarkStart w:id="6" w:name="_Toc30770"/>
      <w:bookmarkStart w:id="7" w:name="_Toc108181142"/>
      <w:bookmarkStart w:id="8" w:name="_Toc8937"/>
      <w:bookmarkStart w:id="9" w:name="_Toc110545119"/>
      <w:bookmarkStart w:id="10" w:name="_Toc16929"/>
      <w:bookmarkStart w:id="11" w:name="_Toc31003"/>
      <w:r>
        <w:rPr>
          <w:rFonts w:hint="default" w:ascii="Times New Roman" w:hAnsi="Times New Roman" w:eastAsia="黑体" w:cs="Times New Roman"/>
          <w:color w:val="auto"/>
          <w:kern w:val="36"/>
          <w:sz w:val="32"/>
          <w:szCs w:val="32"/>
          <w:u w:val="none"/>
        </w:rPr>
        <w:t>一、适用范围</w:t>
      </w:r>
      <w:bookmarkEnd w:id="0"/>
      <w:bookmarkEnd w:id="1"/>
      <w:bookmarkEnd w:id="2"/>
      <w:bookmarkEnd w:id="3"/>
      <w:bookmarkEnd w:id="4"/>
      <w:bookmarkEnd w:id="5"/>
    </w:p>
    <w:p w14:paraId="4D6129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8"/>
          <w:kern w:val="0"/>
          <w:sz w:val="32"/>
          <w:szCs w:val="32"/>
          <w:u w:val="none"/>
        </w:rPr>
      </w:pPr>
      <w:r>
        <w:rPr>
          <w:rFonts w:hint="default" w:ascii="Times New Roman" w:hAnsi="Times New Roman" w:eastAsia="仿宋_GB2312" w:cs="Times New Roman"/>
          <w:color w:val="auto"/>
          <w:spacing w:val="0"/>
          <w:kern w:val="0"/>
          <w:sz w:val="32"/>
          <w:szCs w:val="32"/>
          <w:u w:val="none"/>
          <w:lang w:eastAsia="zh"/>
        </w:rPr>
        <w:t>（一）</w:t>
      </w:r>
      <w:r>
        <w:rPr>
          <w:rFonts w:hint="default" w:ascii="Times New Roman" w:hAnsi="Times New Roman" w:eastAsia="仿宋_GB2312" w:cs="Times New Roman"/>
          <w:color w:val="auto"/>
          <w:spacing w:val="8"/>
          <w:kern w:val="0"/>
          <w:sz w:val="32"/>
          <w:szCs w:val="32"/>
          <w:u w:val="none"/>
        </w:rPr>
        <w:t>数据处理者向境外提供数据，有下列情形之一的，应当申报数据出境安全评估：</w:t>
      </w:r>
    </w:p>
    <w:p w14:paraId="3463C8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kern w:val="0"/>
          <w:sz w:val="32"/>
          <w:szCs w:val="32"/>
          <w:u w:val="none"/>
          <w:lang w:eastAsia="zh-CN"/>
        </w:rPr>
      </w:pPr>
      <w:r>
        <w:rPr>
          <w:rFonts w:hint="eastAsia" w:ascii="Times New Roman" w:hAnsi="Times New Roman" w:eastAsia="仿宋_GB2312" w:cs="Times New Roman"/>
          <w:color w:val="auto"/>
          <w:spacing w:val="0"/>
          <w:kern w:val="0"/>
          <w:sz w:val="32"/>
          <w:szCs w:val="32"/>
          <w:u w:val="none"/>
          <w:lang w:val="en-US" w:eastAsia="zh-CN"/>
        </w:rPr>
        <w:t>1.</w:t>
      </w:r>
      <w:r>
        <w:rPr>
          <w:rFonts w:hint="default" w:ascii="Times New Roman" w:hAnsi="Times New Roman" w:eastAsia="仿宋_GB2312" w:cs="Times New Roman"/>
          <w:color w:val="auto"/>
          <w:spacing w:val="0"/>
          <w:kern w:val="0"/>
          <w:sz w:val="32"/>
          <w:szCs w:val="32"/>
          <w:u w:val="none"/>
          <w:lang w:eastAsia="zh-CN"/>
        </w:rPr>
        <w:t>关键信息基础设施运营者向境外提供个人信息</w:t>
      </w:r>
      <w:r>
        <w:rPr>
          <w:rFonts w:hint="default" w:ascii="Times New Roman" w:hAnsi="Times New Roman" w:eastAsia="仿宋_GB2312" w:cs="Times New Roman"/>
          <w:color w:val="auto"/>
          <w:spacing w:val="0"/>
          <w:kern w:val="0"/>
          <w:sz w:val="32"/>
          <w:szCs w:val="32"/>
          <w:u w:val="none"/>
          <w:lang w:eastAsia="zh"/>
        </w:rPr>
        <w:t>或者重要数据</w:t>
      </w:r>
      <w:r>
        <w:rPr>
          <w:rFonts w:hint="default" w:ascii="Times New Roman" w:hAnsi="Times New Roman" w:eastAsia="仿宋_GB2312" w:cs="Times New Roman"/>
          <w:color w:val="auto"/>
          <w:spacing w:val="0"/>
          <w:kern w:val="0"/>
          <w:sz w:val="32"/>
          <w:szCs w:val="32"/>
          <w:u w:val="none"/>
          <w:lang w:eastAsia="zh-CN"/>
        </w:rPr>
        <w:t>；</w:t>
      </w:r>
    </w:p>
    <w:p w14:paraId="6E33AF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kern w:val="0"/>
          <w:sz w:val="32"/>
          <w:szCs w:val="32"/>
          <w:u w:val="none"/>
          <w:lang w:val="en-US" w:eastAsia="zh"/>
        </w:rPr>
      </w:pPr>
      <w:r>
        <w:rPr>
          <w:rFonts w:hint="eastAsia" w:ascii="Times New Roman" w:hAnsi="Times New Roman" w:eastAsia="仿宋_GB2312" w:cs="Times New Roman"/>
          <w:color w:val="auto"/>
          <w:spacing w:val="0"/>
          <w:kern w:val="0"/>
          <w:sz w:val="32"/>
          <w:szCs w:val="32"/>
          <w:u w:val="none"/>
          <w:lang w:val="en-US" w:eastAsia="zh-CN"/>
        </w:rPr>
        <w:t>2.</w:t>
      </w:r>
      <w:r>
        <w:rPr>
          <w:rFonts w:hint="default" w:ascii="Times New Roman" w:hAnsi="Times New Roman" w:eastAsia="仿宋_GB2312" w:cs="Times New Roman"/>
          <w:color w:val="auto"/>
          <w:spacing w:val="0"/>
          <w:kern w:val="0"/>
          <w:sz w:val="32"/>
          <w:szCs w:val="32"/>
          <w:u w:val="none"/>
          <w:lang w:eastAsia="zh"/>
        </w:rPr>
        <w:t>关键信息基础设施运营者以外的数据处理者向境外提供重要数据，或者自当年</w:t>
      </w:r>
      <w:r>
        <w:rPr>
          <w:rFonts w:hint="default" w:ascii="Times New Roman" w:hAnsi="Times New Roman" w:eastAsia="仿宋_GB2312" w:cs="Times New Roman"/>
          <w:color w:val="auto"/>
          <w:spacing w:val="0"/>
          <w:kern w:val="0"/>
          <w:sz w:val="32"/>
          <w:szCs w:val="32"/>
          <w:u w:val="none"/>
          <w:lang w:val="en-US" w:eastAsia="zh"/>
        </w:rPr>
        <w:t>1月1日起累计</w:t>
      </w:r>
      <w:r>
        <w:rPr>
          <w:rFonts w:hint="default" w:ascii="Times New Roman" w:hAnsi="Times New Roman" w:eastAsia="仿宋_GB2312" w:cs="Times New Roman"/>
          <w:color w:val="auto"/>
          <w:spacing w:val="0"/>
          <w:kern w:val="0"/>
          <w:sz w:val="32"/>
          <w:szCs w:val="32"/>
          <w:u w:val="none"/>
          <w:lang w:eastAsia="zh"/>
        </w:rPr>
        <w:t>向境外提供</w:t>
      </w:r>
      <w:r>
        <w:rPr>
          <w:rFonts w:hint="default" w:ascii="Times New Roman" w:hAnsi="Times New Roman" w:eastAsia="仿宋_GB2312" w:cs="Times New Roman"/>
          <w:color w:val="auto"/>
          <w:spacing w:val="0"/>
          <w:kern w:val="0"/>
          <w:sz w:val="32"/>
          <w:szCs w:val="32"/>
          <w:u w:val="none"/>
          <w:lang w:val="en-US" w:eastAsia="zh"/>
        </w:rPr>
        <w:t>100万人以上</w:t>
      </w:r>
      <w:r>
        <w:rPr>
          <w:rFonts w:hint="default" w:ascii="Times New Roman" w:hAnsi="Times New Roman" w:eastAsia="仿宋_GB2312" w:cs="Times New Roman"/>
          <w:color w:val="auto"/>
          <w:spacing w:val="0"/>
          <w:kern w:val="0"/>
          <w:sz w:val="32"/>
          <w:szCs w:val="32"/>
          <w:u w:val="none"/>
          <w:lang w:eastAsia="zh"/>
        </w:rPr>
        <w:t>个人信息</w:t>
      </w:r>
      <w:r>
        <w:rPr>
          <w:rFonts w:hint="eastAsia" w:ascii="Times New Roman" w:hAnsi="Times New Roman" w:eastAsia="仿宋_GB2312" w:cs="Times New Roman"/>
          <w:color w:val="auto"/>
          <w:spacing w:val="0"/>
          <w:kern w:val="0"/>
          <w:sz w:val="32"/>
          <w:szCs w:val="32"/>
          <w:u w:val="none"/>
          <w:lang w:eastAsia="zh"/>
        </w:rPr>
        <w:t>（不含敏感个人信息）</w:t>
      </w:r>
      <w:r>
        <w:rPr>
          <w:rFonts w:hint="default" w:ascii="Times New Roman" w:hAnsi="Times New Roman" w:eastAsia="仿宋_GB2312" w:cs="Times New Roman"/>
          <w:color w:val="auto"/>
          <w:spacing w:val="0"/>
          <w:kern w:val="0"/>
          <w:sz w:val="32"/>
          <w:szCs w:val="32"/>
          <w:u w:val="none"/>
          <w:lang w:eastAsia="zh"/>
        </w:rPr>
        <w:t>或者</w:t>
      </w:r>
      <w:r>
        <w:rPr>
          <w:rFonts w:hint="default" w:ascii="Times New Roman" w:hAnsi="Times New Roman" w:eastAsia="仿宋_GB2312" w:cs="Times New Roman"/>
          <w:color w:val="auto"/>
          <w:spacing w:val="0"/>
          <w:kern w:val="0"/>
          <w:sz w:val="32"/>
          <w:szCs w:val="32"/>
          <w:u w:val="none"/>
          <w:lang w:val="en-US" w:eastAsia="zh"/>
        </w:rPr>
        <w:t>1万人以上敏感个人信息。</w:t>
      </w:r>
    </w:p>
    <w:p w14:paraId="50BAD6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kern w:val="0"/>
          <w:sz w:val="32"/>
          <w:szCs w:val="32"/>
          <w:u w:val="none"/>
          <w:lang w:val="en-US" w:eastAsia="zh"/>
        </w:rPr>
      </w:pPr>
      <w:r>
        <w:rPr>
          <w:rFonts w:hint="default" w:ascii="Times New Roman" w:hAnsi="Times New Roman" w:eastAsia="仿宋_GB2312" w:cs="Times New Roman"/>
          <w:color w:val="auto"/>
          <w:spacing w:val="0"/>
          <w:kern w:val="0"/>
          <w:sz w:val="32"/>
          <w:szCs w:val="32"/>
          <w:u w:val="none"/>
          <w:lang w:val="en-US" w:eastAsia="zh"/>
        </w:rPr>
        <w:t>属于《促进和规范数据跨境流动规定》第三</w:t>
      </w:r>
      <w:r>
        <w:rPr>
          <w:rFonts w:hint="eastAsia" w:ascii="Times New Roman" w:hAnsi="Times New Roman" w:eastAsia="仿宋_GB2312" w:cs="Times New Roman"/>
          <w:color w:val="auto"/>
          <w:spacing w:val="0"/>
          <w:kern w:val="0"/>
          <w:sz w:val="32"/>
          <w:szCs w:val="32"/>
          <w:u w:val="none"/>
          <w:lang w:val="en-US" w:eastAsia="zh"/>
        </w:rPr>
        <w:t>条</w:t>
      </w:r>
      <w:r>
        <w:rPr>
          <w:rFonts w:hint="default" w:ascii="Times New Roman" w:hAnsi="Times New Roman" w:eastAsia="仿宋_GB2312" w:cs="Times New Roman"/>
          <w:color w:val="auto"/>
          <w:spacing w:val="0"/>
          <w:kern w:val="0"/>
          <w:sz w:val="32"/>
          <w:szCs w:val="32"/>
          <w:u w:val="none"/>
          <w:lang w:val="en-US" w:eastAsia="zh"/>
        </w:rPr>
        <w:t>、第四</w:t>
      </w:r>
      <w:r>
        <w:rPr>
          <w:rFonts w:hint="eastAsia" w:ascii="Times New Roman" w:hAnsi="Times New Roman" w:eastAsia="仿宋_GB2312" w:cs="Times New Roman"/>
          <w:color w:val="auto"/>
          <w:spacing w:val="0"/>
          <w:kern w:val="0"/>
          <w:sz w:val="32"/>
          <w:szCs w:val="32"/>
          <w:u w:val="none"/>
          <w:lang w:val="en-US" w:eastAsia="zh"/>
        </w:rPr>
        <w:t>条</w:t>
      </w:r>
      <w:r>
        <w:rPr>
          <w:rFonts w:hint="default" w:ascii="Times New Roman" w:hAnsi="Times New Roman" w:eastAsia="仿宋_GB2312" w:cs="Times New Roman"/>
          <w:color w:val="auto"/>
          <w:spacing w:val="0"/>
          <w:kern w:val="0"/>
          <w:sz w:val="32"/>
          <w:szCs w:val="32"/>
          <w:u w:val="none"/>
          <w:lang w:val="en-US" w:eastAsia="zh"/>
        </w:rPr>
        <w:t>、第五</w:t>
      </w:r>
      <w:r>
        <w:rPr>
          <w:rFonts w:hint="eastAsia" w:ascii="Times New Roman" w:hAnsi="Times New Roman" w:eastAsia="仿宋_GB2312" w:cs="Times New Roman"/>
          <w:color w:val="auto"/>
          <w:spacing w:val="0"/>
          <w:kern w:val="0"/>
          <w:sz w:val="32"/>
          <w:szCs w:val="32"/>
          <w:u w:val="none"/>
          <w:lang w:val="en-US" w:eastAsia="zh"/>
        </w:rPr>
        <w:t>条</w:t>
      </w:r>
      <w:r>
        <w:rPr>
          <w:rFonts w:hint="default" w:ascii="Times New Roman" w:hAnsi="Times New Roman" w:eastAsia="仿宋_GB2312" w:cs="Times New Roman"/>
          <w:color w:val="auto"/>
          <w:spacing w:val="0"/>
          <w:kern w:val="0"/>
          <w:sz w:val="32"/>
          <w:szCs w:val="32"/>
          <w:u w:val="none"/>
          <w:lang w:val="en-US" w:eastAsia="zh"/>
        </w:rPr>
        <w:t>、第六条</w:t>
      </w:r>
      <w:r>
        <w:rPr>
          <w:rFonts w:hint="eastAsia" w:ascii="Times New Roman" w:hAnsi="Times New Roman" w:eastAsia="仿宋_GB2312" w:cs="Times New Roman"/>
          <w:color w:val="auto"/>
          <w:spacing w:val="0"/>
          <w:kern w:val="0"/>
          <w:sz w:val="32"/>
          <w:szCs w:val="32"/>
          <w:u w:val="none"/>
          <w:lang w:val="en-US" w:eastAsia="zh"/>
        </w:rPr>
        <w:t>规定</w:t>
      </w:r>
      <w:r>
        <w:rPr>
          <w:rFonts w:hint="default" w:ascii="Times New Roman" w:hAnsi="Times New Roman" w:eastAsia="仿宋_GB2312" w:cs="Times New Roman"/>
          <w:color w:val="auto"/>
          <w:spacing w:val="0"/>
          <w:kern w:val="0"/>
          <w:sz w:val="32"/>
          <w:szCs w:val="32"/>
          <w:u w:val="none"/>
          <w:lang w:val="en-US" w:eastAsia="zh"/>
        </w:rPr>
        <w:t>情形的，</w:t>
      </w:r>
      <w:r>
        <w:rPr>
          <w:rFonts w:hint="eastAsia" w:ascii="Times New Roman" w:hAnsi="Times New Roman" w:eastAsia="仿宋_GB2312" w:cs="Times New Roman"/>
          <w:color w:val="auto"/>
          <w:spacing w:val="0"/>
          <w:kern w:val="0"/>
          <w:sz w:val="32"/>
          <w:szCs w:val="32"/>
          <w:u w:val="none"/>
          <w:lang w:val="en-US" w:eastAsia="zh-CN"/>
        </w:rPr>
        <w:t>从其规定</w:t>
      </w:r>
      <w:r>
        <w:rPr>
          <w:rFonts w:hint="default" w:ascii="Times New Roman" w:hAnsi="Times New Roman" w:eastAsia="仿宋_GB2312" w:cs="Times New Roman"/>
          <w:color w:val="auto"/>
          <w:spacing w:val="0"/>
          <w:kern w:val="0"/>
          <w:sz w:val="32"/>
          <w:szCs w:val="32"/>
          <w:u w:val="none"/>
          <w:lang w:val="en-US" w:eastAsia="zh"/>
        </w:rPr>
        <w:t>。</w:t>
      </w:r>
    </w:p>
    <w:p w14:paraId="21ABB5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（二）以下情形属于数据出境行为：</w:t>
      </w:r>
    </w:p>
    <w:p w14:paraId="7CFC58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eastAsia" w:ascii="Times New Roman" w:hAnsi="Times New Roman" w:eastAsia="仿宋_GB2312" w:cs="Times New Roman"/>
          <w:color w:val="auto"/>
          <w:kern w:val="0"/>
          <w:sz w:val="32"/>
          <w:szCs w:val="32"/>
          <w:u w:val="none"/>
          <w:lang w:val="en-US" w:eastAsia="zh-CN"/>
        </w:rPr>
        <w:t>1.</w:t>
      </w:r>
      <w:r>
        <w:rPr>
          <w:rFonts w:hint="default" w:ascii="Times New Roman" w:hAnsi="Times New Roman" w:eastAsia="仿宋_GB2312" w:cs="Times New Roman"/>
          <w:color w:val="auto"/>
          <w:kern w:val="0"/>
          <w:sz w:val="32"/>
          <w:szCs w:val="32"/>
          <w:u w:val="none"/>
        </w:rPr>
        <w:t>数据处理者将在境内运营中收集和产生的数据传输至境外；</w:t>
      </w:r>
    </w:p>
    <w:p w14:paraId="0A8697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2.</w:t>
      </w:r>
      <w:r>
        <w:rPr>
          <w:rFonts w:hint="default" w:ascii="Times New Roman" w:hAnsi="Times New Roman" w:eastAsia="仿宋_GB2312" w:cs="Times New Roman"/>
          <w:color w:val="auto"/>
          <w:kern w:val="0"/>
          <w:sz w:val="32"/>
          <w:szCs w:val="32"/>
          <w:u w:val="none"/>
        </w:rPr>
        <w:t>数据处理者收集和产生的数据存储在境内，境外的机构、组织或者个人可以</w:t>
      </w:r>
      <w:r>
        <w:rPr>
          <w:rFonts w:hint="eastAsia" w:ascii="Times New Roman" w:hAnsi="Times New Roman" w:eastAsia="仿宋_GB2312" w:cs="Times New Roman"/>
          <w:color w:val="auto"/>
          <w:kern w:val="0"/>
          <w:sz w:val="32"/>
          <w:szCs w:val="32"/>
          <w:u w:val="none"/>
          <w:lang w:eastAsia="zh-CN"/>
        </w:rPr>
        <w:t>查询、</w:t>
      </w:r>
      <w:r>
        <w:rPr>
          <w:rFonts w:hint="default" w:ascii="Times New Roman" w:hAnsi="Times New Roman" w:eastAsia="仿宋_GB2312" w:cs="Times New Roman"/>
          <w:color w:val="auto"/>
          <w:kern w:val="0"/>
          <w:sz w:val="32"/>
          <w:szCs w:val="32"/>
          <w:u w:val="none"/>
          <w:lang w:eastAsia="zh-CN"/>
        </w:rPr>
        <w:t>调取、下载、导出</w:t>
      </w:r>
      <w:r>
        <w:rPr>
          <w:rFonts w:hint="eastAsia" w:ascii="Times New Roman" w:hAnsi="Times New Roman" w:eastAsia="仿宋_GB2312" w:cs="Times New Roman"/>
          <w:color w:val="auto"/>
          <w:kern w:val="0"/>
          <w:sz w:val="32"/>
          <w:szCs w:val="32"/>
          <w:u w:val="none"/>
          <w:lang w:eastAsia="zh-CN"/>
        </w:rPr>
        <w:t>；</w:t>
      </w:r>
    </w:p>
    <w:p w14:paraId="4C7E32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u w:val="none"/>
          <w:lang w:val="en-US" w:eastAsia="zh-CN"/>
        </w:rPr>
        <w:t>3.</w:t>
      </w:r>
      <w:r>
        <w:rPr>
          <w:rFonts w:hint="default" w:ascii="Times New Roman" w:hAnsi="Times New Roman" w:eastAsia="仿宋_GB2312" w:cs="Times New Roman"/>
          <w:color w:val="auto"/>
          <w:sz w:val="32"/>
          <w:szCs w:val="32"/>
          <w:lang w:eastAsia="zh-CN"/>
        </w:rPr>
        <w:t>符合《个人信息保护法》第三条第二款情形，</w:t>
      </w:r>
      <w:r>
        <w:rPr>
          <w:rFonts w:hint="eastAsia" w:ascii="Times New Roman" w:hAnsi="Times New Roman" w:eastAsia="仿宋_GB2312" w:cs="Times New Roman"/>
          <w:color w:val="auto"/>
          <w:kern w:val="0"/>
          <w:sz w:val="32"/>
          <w:szCs w:val="32"/>
          <w:highlight w:val="none"/>
          <w:u w:val="none"/>
          <w:lang w:eastAsia="zh-CN"/>
        </w:rPr>
        <w:t>在境外处理境内自然人个人信息等</w:t>
      </w:r>
      <w:r>
        <w:rPr>
          <w:rFonts w:hint="default" w:ascii="Times New Roman" w:hAnsi="Times New Roman" w:eastAsia="仿宋_GB2312" w:cs="Times New Roman"/>
          <w:color w:val="auto"/>
          <w:kern w:val="0"/>
          <w:sz w:val="32"/>
          <w:szCs w:val="32"/>
          <w:highlight w:val="none"/>
          <w:u w:val="none"/>
        </w:rPr>
        <w:t>其他数据</w:t>
      </w:r>
      <w:r>
        <w:rPr>
          <w:rFonts w:hint="eastAsia" w:ascii="Times New Roman" w:hAnsi="Times New Roman" w:eastAsia="仿宋_GB2312" w:cs="Times New Roman"/>
          <w:color w:val="auto"/>
          <w:kern w:val="0"/>
          <w:sz w:val="32"/>
          <w:szCs w:val="32"/>
          <w:highlight w:val="none"/>
          <w:u w:val="none"/>
          <w:lang w:eastAsia="zh-CN"/>
        </w:rPr>
        <w:t>处理活动。</w:t>
      </w:r>
    </w:p>
    <w:bookmarkEnd w:id="6"/>
    <w:bookmarkEnd w:id="7"/>
    <w:bookmarkEnd w:id="8"/>
    <w:bookmarkEnd w:id="9"/>
    <w:bookmarkEnd w:id="10"/>
    <w:bookmarkEnd w:id="11"/>
    <w:p w14:paraId="2255DD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kern w:val="36"/>
          <w:sz w:val="32"/>
          <w:szCs w:val="32"/>
          <w:highlight w:val="yellow"/>
          <w:u w:val="none"/>
          <w:lang w:val="en-US" w:eastAsia="zh"/>
        </w:rPr>
      </w:pPr>
      <w:bookmarkStart w:id="12" w:name="_Toc14856"/>
      <w:bookmarkStart w:id="13" w:name="_Toc108181144"/>
      <w:bookmarkStart w:id="14" w:name="_Toc8346"/>
      <w:bookmarkStart w:id="15" w:name="_Toc25735"/>
      <w:bookmarkStart w:id="16" w:name="_Toc21616"/>
      <w:r>
        <w:rPr>
          <w:rFonts w:hint="default" w:ascii="Times New Roman" w:hAnsi="Times New Roman" w:eastAsia="黑体" w:cs="Times New Roman"/>
          <w:color w:val="auto"/>
          <w:kern w:val="36"/>
          <w:sz w:val="32"/>
          <w:szCs w:val="32"/>
          <w:highlight w:val="none"/>
          <w:u w:val="none"/>
        </w:rPr>
        <w:t>二、申报方式</w:t>
      </w:r>
      <w:r>
        <w:rPr>
          <w:rFonts w:hint="default" w:ascii="Times New Roman" w:hAnsi="Times New Roman" w:eastAsia="黑体" w:cs="Times New Roman"/>
          <w:color w:val="auto"/>
          <w:kern w:val="36"/>
          <w:sz w:val="32"/>
          <w:szCs w:val="32"/>
          <w:highlight w:val="none"/>
          <w:u w:val="none"/>
          <w:lang w:eastAsia="zh-CN"/>
        </w:rPr>
        <w:t>及流程</w:t>
      </w:r>
    </w:p>
    <w:p w14:paraId="6E3F00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lang w:eastAsia="zh"/>
        </w:rPr>
      </w:pPr>
      <w:r>
        <w:rPr>
          <w:rFonts w:hint="default" w:ascii="Times New Roman" w:hAnsi="Times New Roman" w:eastAsia="仿宋_GB2312" w:cs="Times New Roman"/>
          <w:color w:val="auto"/>
          <w:kern w:val="0"/>
          <w:sz w:val="32"/>
          <w:szCs w:val="32"/>
          <w:u w:val="none"/>
        </w:rPr>
        <w:t>数据处理者申报数据出境安全评估，</w:t>
      </w:r>
      <w:r>
        <w:rPr>
          <w:rFonts w:hint="default" w:ascii="Times New Roman" w:hAnsi="Times New Roman" w:eastAsia="仿宋_GB2312" w:cs="Times New Roman"/>
          <w:color w:val="auto"/>
          <w:kern w:val="0"/>
          <w:sz w:val="32"/>
          <w:szCs w:val="32"/>
          <w:u w:val="none"/>
          <w:lang w:eastAsia="zh-CN"/>
        </w:rPr>
        <w:t>应当通过线上方式提交申报材料。</w:t>
      </w:r>
      <w:r>
        <w:rPr>
          <w:rFonts w:hint="default" w:ascii="Times New Roman" w:hAnsi="Times New Roman" w:eastAsia="仿宋_GB2312" w:cs="Times New Roman"/>
          <w:kern w:val="0"/>
          <w:sz w:val="32"/>
          <w:szCs w:val="32"/>
          <w:highlight w:val="none"/>
          <w:u w:val="none"/>
          <w:lang w:eastAsia="zh-CN"/>
        </w:rPr>
        <w:t>关键信息基础设施运营</w:t>
      </w:r>
      <w:r>
        <w:rPr>
          <w:rFonts w:hint="default" w:ascii="Times New Roman" w:hAnsi="Times New Roman" w:eastAsia="仿宋_GB2312" w:cs="Times New Roman"/>
          <w:kern w:val="0"/>
          <w:sz w:val="32"/>
          <w:szCs w:val="32"/>
          <w:u w:val="none"/>
          <w:lang w:eastAsia="zh-CN"/>
        </w:rPr>
        <w:t>者或者其他不适合通过数据出境申报系统申报数据出境安全评估的</w:t>
      </w:r>
      <w:r>
        <w:rPr>
          <w:rFonts w:hint="eastAsia" w:ascii="Times New Roman" w:hAnsi="Times New Roman" w:eastAsia="仿宋_GB2312" w:cs="Times New Roman"/>
          <w:kern w:val="0"/>
          <w:sz w:val="32"/>
          <w:szCs w:val="32"/>
          <w:u w:val="none"/>
          <w:lang w:eastAsia="zh-CN"/>
        </w:rPr>
        <w:t>数据处理者</w:t>
      </w:r>
      <w:r>
        <w:rPr>
          <w:rFonts w:hint="default" w:ascii="Times New Roman" w:hAnsi="Times New Roman" w:eastAsia="仿宋_GB2312" w:cs="Times New Roman"/>
          <w:kern w:val="0"/>
          <w:sz w:val="32"/>
          <w:szCs w:val="32"/>
          <w:u w:val="none"/>
          <w:lang w:eastAsia="zh-CN"/>
        </w:rPr>
        <w:t>，采用线下方式通过所在地省级网信办向国家网信办申报数据出境安全评估</w:t>
      </w:r>
      <w:r>
        <w:rPr>
          <w:rFonts w:hint="default" w:ascii="Times New Roman" w:hAnsi="Times New Roman" w:eastAsia="仿宋_GB2312" w:cs="Times New Roman"/>
          <w:kern w:val="0"/>
          <w:sz w:val="32"/>
          <w:szCs w:val="32"/>
          <w:u w:val="none"/>
          <w:lang w:eastAsia="zh"/>
        </w:rPr>
        <w:t>。</w:t>
      </w:r>
    </w:p>
    <w:p w14:paraId="02194A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lang w:eastAsia="zh"/>
        </w:rPr>
      </w:pPr>
      <w:r>
        <w:rPr>
          <w:rFonts w:hint="default" w:ascii="Times New Roman" w:hAnsi="Times New Roman" w:eastAsia="仿宋_GB2312" w:cs="Times New Roman"/>
          <w:kern w:val="0"/>
          <w:sz w:val="32"/>
          <w:szCs w:val="32"/>
          <w:u w:val="none"/>
          <w:lang w:eastAsia="zh"/>
        </w:rPr>
        <w:t>（一）系统登录</w:t>
      </w:r>
      <w:r>
        <w:rPr>
          <w:rFonts w:hint="default" w:ascii="Times New Roman" w:hAnsi="Times New Roman" w:eastAsia="仿宋_GB2312" w:cs="Times New Roman"/>
          <w:kern w:val="0"/>
          <w:sz w:val="32"/>
          <w:szCs w:val="32"/>
          <w:u w:val="none"/>
          <w:lang w:eastAsia="zh-CN"/>
        </w:rPr>
        <w:t>与项目</w:t>
      </w:r>
      <w:r>
        <w:rPr>
          <w:rFonts w:hint="default" w:ascii="Times New Roman" w:hAnsi="Times New Roman" w:eastAsia="仿宋_GB2312" w:cs="Times New Roman"/>
          <w:kern w:val="0"/>
          <w:sz w:val="32"/>
          <w:szCs w:val="32"/>
          <w:u w:val="none"/>
          <w:lang w:eastAsia="zh"/>
        </w:rPr>
        <w:t>申报</w:t>
      </w:r>
    </w:p>
    <w:p w14:paraId="5D8A13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lang w:val="en-US" w:eastAsia="zh" w:bidi="ar-SA"/>
        </w:rPr>
      </w:pPr>
      <w:r>
        <w:rPr>
          <w:rFonts w:hint="default" w:ascii="Times New Roman" w:hAnsi="Times New Roman" w:eastAsia="仿宋_GB2312" w:cs="Times New Roman"/>
          <w:kern w:val="0"/>
          <w:sz w:val="32"/>
          <w:szCs w:val="32"/>
          <w:u w:val="none"/>
          <w:lang w:val="en-US" w:eastAsia="zh" w:bidi="ar-SA"/>
        </w:rPr>
        <w:t>数据出境申报系统</w:t>
      </w:r>
      <w:r>
        <w:rPr>
          <w:rFonts w:hint="eastAsia" w:ascii="Times New Roman" w:hAnsi="Times New Roman" w:eastAsia="仿宋_GB2312" w:cs="Times New Roman"/>
          <w:kern w:val="0"/>
          <w:sz w:val="32"/>
          <w:szCs w:val="32"/>
          <w:u w:val="none"/>
          <w:lang w:val="en-US" w:eastAsia="zh-CN" w:bidi="ar-SA"/>
        </w:rPr>
        <w:t>网</w:t>
      </w:r>
      <w:r>
        <w:rPr>
          <w:rFonts w:hint="default" w:ascii="Times New Roman" w:hAnsi="Times New Roman" w:eastAsia="仿宋_GB2312" w:cs="Times New Roman"/>
          <w:kern w:val="0"/>
          <w:sz w:val="32"/>
          <w:szCs w:val="32"/>
          <w:u w:val="none"/>
          <w:lang w:val="en-US" w:eastAsia="zh" w:bidi="ar-SA"/>
        </w:rPr>
        <w:t>址：</w:t>
      </w:r>
      <w:r>
        <w:rPr>
          <w:rFonts w:hint="default" w:ascii="Times New Roman" w:hAnsi="Times New Roman" w:eastAsia="仿宋_GB2312" w:cs="Times New Roman"/>
          <w:kern w:val="0"/>
          <w:sz w:val="32"/>
          <w:szCs w:val="32"/>
          <w:u w:val="none"/>
          <w:lang w:val="en-US" w:eastAsia="zh-CN" w:bidi="ar-SA"/>
        </w:rPr>
        <w:t>https://sjcj.cac.gov.cn</w:t>
      </w:r>
      <w:r>
        <w:rPr>
          <w:rFonts w:hint="default" w:ascii="Times New Roman" w:hAnsi="Times New Roman" w:eastAsia="仿宋_GB2312" w:cs="Times New Roman"/>
          <w:kern w:val="0"/>
          <w:sz w:val="32"/>
          <w:szCs w:val="32"/>
          <w:u w:val="none"/>
          <w:lang w:val="en-US" w:eastAsia="zh" w:bidi="ar-SA"/>
        </w:rPr>
        <w:t>。</w:t>
      </w:r>
    </w:p>
    <w:p w14:paraId="432C9913">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kern w:val="0"/>
          <w:sz w:val="32"/>
          <w:szCs w:val="32"/>
          <w:highlight w:val="none"/>
          <w:u w:val="none"/>
          <w:lang w:val="en-US" w:eastAsia="zh"/>
        </w:rPr>
      </w:pPr>
      <w:r>
        <w:rPr>
          <w:rFonts w:hint="default" w:ascii="Times New Roman" w:hAnsi="Times New Roman" w:eastAsia="仿宋_GB2312" w:cs="Times New Roman"/>
          <w:kern w:val="0"/>
          <w:sz w:val="32"/>
          <w:szCs w:val="32"/>
          <w:u w:val="none"/>
          <w:lang w:val="en-US" w:eastAsia="zh" w:bidi="ar-SA"/>
        </w:rPr>
        <w:t>1.账号注册与登录。对</w:t>
      </w:r>
      <w:r>
        <w:rPr>
          <w:rFonts w:hint="default" w:ascii="Times New Roman" w:hAnsi="Times New Roman" w:eastAsia="仿宋_GB2312" w:cs="Times New Roman"/>
          <w:kern w:val="0"/>
          <w:sz w:val="32"/>
          <w:szCs w:val="32"/>
          <w:highlight w:val="none"/>
          <w:u w:val="none"/>
          <w:lang w:eastAsia="zh-CN"/>
        </w:rPr>
        <w:t>于初次登录</w:t>
      </w:r>
      <w:r>
        <w:rPr>
          <w:rFonts w:hint="eastAsia" w:ascii="Times New Roman" w:hAnsi="Times New Roman" w:eastAsia="仿宋_GB2312" w:cs="Times New Roman"/>
          <w:kern w:val="0"/>
          <w:sz w:val="32"/>
          <w:szCs w:val="32"/>
          <w:highlight w:val="none"/>
          <w:u w:val="none"/>
          <w:lang w:eastAsia="zh-CN"/>
        </w:rPr>
        <w:t>申报</w:t>
      </w:r>
      <w:r>
        <w:rPr>
          <w:rFonts w:hint="default" w:ascii="Times New Roman" w:hAnsi="Times New Roman" w:eastAsia="仿宋_GB2312" w:cs="Times New Roman"/>
          <w:kern w:val="0"/>
          <w:sz w:val="32"/>
          <w:szCs w:val="32"/>
          <w:highlight w:val="none"/>
          <w:u w:val="none"/>
          <w:lang w:eastAsia="zh-CN"/>
        </w:rPr>
        <w:t>系统进行申报的数据处理者，点击“注册账户”，填写用户名、密码、手机号码等信息。注册成功后，登录</w:t>
      </w:r>
      <w:r>
        <w:rPr>
          <w:rFonts w:hint="eastAsia" w:ascii="Times New Roman" w:hAnsi="Times New Roman" w:eastAsia="仿宋_GB2312" w:cs="Times New Roman"/>
          <w:kern w:val="0"/>
          <w:sz w:val="32"/>
          <w:szCs w:val="32"/>
          <w:highlight w:val="none"/>
          <w:u w:val="none"/>
          <w:lang w:eastAsia="zh-CN"/>
        </w:rPr>
        <w:t>申报</w:t>
      </w:r>
      <w:r>
        <w:rPr>
          <w:rFonts w:hint="default" w:ascii="Times New Roman" w:hAnsi="Times New Roman" w:eastAsia="仿宋_GB2312" w:cs="Times New Roman"/>
          <w:kern w:val="0"/>
          <w:sz w:val="32"/>
          <w:szCs w:val="32"/>
          <w:highlight w:val="none"/>
          <w:u w:val="none"/>
          <w:lang w:eastAsia="zh-CN"/>
        </w:rPr>
        <w:t>系统</w:t>
      </w:r>
      <w:r>
        <w:rPr>
          <w:rFonts w:hint="default" w:ascii="Times New Roman" w:hAnsi="Times New Roman" w:eastAsia="仿宋_GB2312" w:cs="Times New Roman"/>
          <w:kern w:val="0"/>
          <w:sz w:val="32"/>
          <w:szCs w:val="32"/>
          <w:highlight w:val="none"/>
          <w:u w:val="none"/>
          <w:lang w:eastAsia="zh"/>
        </w:rPr>
        <w:t>进行基础</w:t>
      </w:r>
      <w:r>
        <w:rPr>
          <w:rFonts w:hint="default" w:ascii="Times New Roman" w:hAnsi="Times New Roman" w:eastAsia="仿宋_GB2312" w:cs="Times New Roman"/>
          <w:kern w:val="0"/>
          <w:sz w:val="32"/>
          <w:szCs w:val="32"/>
          <w:highlight w:val="none"/>
          <w:u w:val="none"/>
          <w:lang w:eastAsia="zh-CN"/>
        </w:rPr>
        <w:t>信息录入</w:t>
      </w:r>
      <w:r>
        <w:rPr>
          <w:rFonts w:hint="default" w:ascii="Times New Roman" w:hAnsi="Times New Roman" w:eastAsia="仿宋_GB2312" w:cs="Times New Roman"/>
          <w:kern w:val="0"/>
          <w:sz w:val="32"/>
          <w:szCs w:val="32"/>
          <w:highlight w:val="none"/>
          <w:u w:val="none"/>
          <w:lang w:eastAsia="zh"/>
        </w:rPr>
        <w:t>，</w:t>
      </w:r>
      <w:r>
        <w:rPr>
          <w:rFonts w:hint="default" w:ascii="Times New Roman" w:hAnsi="Times New Roman" w:eastAsia="仿宋_GB2312" w:cs="Times New Roman"/>
          <w:kern w:val="0"/>
          <w:sz w:val="32"/>
          <w:szCs w:val="32"/>
          <w:highlight w:val="none"/>
          <w:u w:val="none"/>
          <w:lang w:eastAsia="zh-CN"/>
        </w:rPr>
        <w:t>填写数据处理者单位名称、统一社会信用代码、单位注册所在省份等</w:t>
      </w:r>
      <w:r>
        <w:rPr>
          <w:rFonts w:hint="default" w:ascii="Times New Roman" w:hAnsi="Times New Roman" w:eastAsia="仿宋_GB2312" w:cs="Times New Roman"/>
          <w:kern w:val="0"/>
          <w:sz w:val="32"/>
          <w:szCs w:val="32"/>
          <w:highlight w:val="none"/>
          <w:u w:val="none"/>
          <w:lang w:val="en-US" w:eastAsia="zh"/>
        </w:rPr>
        <w:t>。</w:t>
      </w:r>
    </w:p>
    <w:p w14:paraId="493782FC">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textAlignment w:val="auto"/>
        <w:rPr>
          <w:rFonts w:hint="default" w:ascii="Times New Roman" w:hAnsi="Times New Roman" w:eastAsia="仿宋_GB2312" w:cs="Times New Roman"/>
          <w:kern w:val="0"/>
          <w:sz w:val="32"/>
          <w:szCs w:val="32"/>
          <w:highlight w:val="none"/>
          <w:u w:val="none"/>
          <w:lang w:eastAsia="zh"/>
        </w:rPr>
      </w:pPr>
      <w:r>
        <w:rPr>
          <w:rFonts w:hint="default" w:ascii="Times New Roman" w:hAnsi="Times New Roman" w:eastAsia="仿宋_GB2312" w:cs="Times New Roman"/>
          <w:kern w:val="0"/>
          <w:sz w:val="32"/>
          <w:szCs w:val="32"/>
          <w:highlight w:val="none"/>
          <w:u w:val="none"/>
          <w:lang w:val="en-US" w:eastAsia="zh"/>
        </w:rPr>
        <w:t>2.项目新建与申报。数据处理者</w:t>
      </w:r>
      <w:r>
        <w:rPr>
          <w:rFonts w:hint="default" w:ascii="Times New Roman" w:hAnsi="Times New Roman" w:eastAsia="仿宋_GB2312" w:cs="Times New Roman"/>
          <w:kern w:val="0"/>
          <w:sz w:val="32"/>
          <w:szCs w:val="32"/>
          <w:highlight w:val="none"/>
          <w:u w:val="none"/>
          <w:lang w:eastAsia="zh-CN"/>
        </w:rPr>
        <w:t>选择“数据出境安全评估”栏目，</w:t>
      </w:r>
      <w:r>
        <w:rPr>
          <w:rFonts w:hint="default" w:ascii="Times New Roman" w:hAnsi="Times New Roman" w:eastAsia="仿宋_GB2312" w:cs="Times New Roman"/>
          <w:kern w:val="0"/>
          <w:sz w:val="32"/>
          <w:szCs w:val="32"/>
          <w:highlight w:val="none"/>
          <w:u w:val="none"/>
          <w:lang w:eastAsia="zh"/>
        </w:rPr>
        <w:t>选择新</w:t>
      </w:r>
      <w:r>
        <w:rPr>
          <w:rFonts w:hint="default" w:ascii="Times New Roman" w:hAnsi="Times New Roman" w:eastAsia="仿宋_GB2312" w:cs="Times New Roman"/>
          <w:kern w:val="0"/>
          <w:sz w:val="32"/>
          <w:szCs w:val="32"/>
          <w:highlight w:val="none"/>
          <w:u w:val="none"/>
          <w:lang w:eastAsia="zh-CN"/>
        </w:rPr>
        <w:t>增申报</w:t>
      </w:r>
      <w:r>
        <w:rPr>
          <w:rFonts w:hint="default" w:ascii="Times New Roman" w:hAnsi="Times New Roman" w:eastAsia="仿宋_GB2312" w:cs="Times New Roman"/>
          <w:kern w:val="0"/>
          <w:sz w:val="32"/>
          <w:szCs w:val="32"/>
          <w:highlight w:val="none"/>
          <w:u w:val="none"/>
          <w:lang w:eastAsia="zh"/>
        </w:rPr>
        <w:t>评估项目，并</w:t>
      </w:r>
      <w:r>
        <w:rPr>
          <w:rFonts w:hint="default" w:ascii="Times New Roman" w:hAnsi="Times New Roman" w:eastAsia="仿宋_GB2312" w:cs="Times New Roman"/>
          <w:kern w:val="0"/>
          <w:sz w:val="32"/>
          <w:szCs w:val="32"/>
          <w:highlight w:val="none"/>
          <w:u w:val="none"/>
          <w:lang w:eastAsia="zh-CN"/>
        </w:rPr>
        <w:t>将准备好的申报材料</w:t>
      </w:r>
      <w:r>
        <w:rPr>
          <w:rFonts w:hint="default" w:ascii="Times New Roman" w:hAnsi="Times New Roman" w:eastAsia="仿宋_GB2312" w:cs="Times New Roman"/>
          <w:kern w:val="0"/>
          <w:sz w:val="32"/>
          <w:szCs w:val="32"/>
          <w:highlight w:val="none"/>
          <w:u w:val="none"/>
          <w:lang w:eastAsia="zh"/>
        </w:rPr>
        <w:t>进行</w:t>
      </w:r>
      <w:r>
        <w:rPr>
          <w:rFonts w:hint="default" w:ascii="Times New Roman" w:hAnsi="Times New Roman" w:eastAsia="仿宋_GB2312" w:cs="Times New Roman"/>
          <w:kern w:val="0"/>
          <w:sz w:val="32"/>
          <w:szCs w:val="32"/>
          <w:highlight w:val="none"/>
          <w:u w:val="none"/>
          <w:lang w:eastAsia="zh-CN"/>
        </w:rPr>
        <w:t>上传。</w:t>
      </w:r>
      <w:r>
        <w:rPr>
          <w:rFonts w:hint="default" w:ascii="Times New Roman" w:hAnsi="Times New Roman" w:eastAsia="仿宋_GB2312" w:cs="Times New Roman"/>
          <w:kern w:val="0"/>
          <w:sz w:val="32"/>
          <w:szCs w:val="32"/>
          <w:highlight w:val="none"/>
          <w:u w:val="none"/>
          <w:lang w:eastAsia="zh"/>
        </w:rPr>
        <w:t>申报材料</w:t>
      </w:r>
      <w:r>
        <w:rPr>
          <w:rFonts w:hint="default" w:ascii="Times New Roman" w:hAnsi="Times New Roman" w:eastAsia="仿宋_GB2312" w:cs="Times New Roman"/>
          <w:color w:val="auto"/>
          <w:kern w:val="0"/>
          <w:sz w:val="32"/>
          <w:szCs w:val="32"/>
          <w:u w:val="none"/>
          <w:lang w:eastAsia="zh-CN"/>
        </w:rPr>
        <w:t>（材料要求见附件</w:t>
      </w:r>
      <w:r>
        <w:rPr>
          <w:rFonts w:hint="default" w:ascii="Times New Roman" w:hAnsi="Times New Roman" w:eastAsia="仿宋_GB2312" w:cs="Times New Roman"/>
          <w:color w:val="auto"/>
          <w:kern w:val="0"/>
          <w:sz w:val="32"/>
          <w:szCs w:val="32"/>
          <w:u w:val="none"/>
          <w:lang w:val="en-US" w:eastAsia="zh-CN"/>
        </w:rPr>
        <w:t>1</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kern w:val="0"/>
          <w:sz w:val="32"/>
          <w:szCs w:val="32"/>
          <w:highlight w:val="none"/>
          <w:u w:val="none"/>
          <w:lang w:eastAsia="zh"/>
        </w:rPr>
        <w:t>包括：</w:t>
      </w:r>
    </w:p>
    <w:p w14:paraId="570DF4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
        </w:rPr>
        <w:t>（</w:t>
      </w:r>
      <w:r>
        <w:rPr>
          <w:rFonts w:hint="default" w:ascii="Times New Roman" w:hAnsi="Times New Roman" w:eastAsia="仿宋_GB2312" w:cs="Times New Roman"/>
          <w:color w:val="auto"/>
          <w:kern w:val="0"/>
          <w:sz w:val="32"/>
          <w:szCs w:val="32"/>
          <w:u w:val="none"/>
          <w:lang w:val="en-US" w:eastAsia="zh-CN"/>
        </w:rPr>
        <w:t>1</w:t>
      </w:r>
      <w:r>
        <w:rPr>
          <w:rFonts w:hint="default" w:ascii="Times New Roman" w:hAnsi="Times New Roman" w:eastAsia="仿宋_GB2312" w:cs="Times New Roman"/>
          <w:color w:val="auto"/>
          <w:kern w:val="0"/>
          <w:sz w:val="32"/>
          <w:szCs w:val="32"/>
          <w:u w:val="none"/>
          <w:lang w:val="en-US" w:eastAsia="zh"/>
        </w:rPr>
        <w:t>）</w:t>
      </w:r>
      <w:r>
        <w:rPr>
          <w:rFonts w:hint="default" w:ascii="Times New Roman" w:hAnsi="Times New Roman" w:eastAsia="仿宋_GB2312" w:cs="Times New Roman"/>
          <w:color w:val="auto"/>
          <w:kern w:val="0"/>
          <w:sz w:val="32"/>
          <w:szCs w:val="32"/>
          <w:u w:val="none"/>
        </w:rPr>
        <w:t>统一社会信用代码证件</w:t>
      </w:r>
      <w:r>
        <w:rPr>
          <w:rFonts w:hint="default" w:ascii="Times New Roman" w:hAnsi="Times New Roman" w:eastAsia="仿宋_GB2312" w:cs="Times New Roman"/>
          <w:color w:val="auto"/>
          <w:kern w:val="0"/>
          <w:sz w:val="32"/>
          <w:szCs w:val="32"/>
          <w:u w:val="none"/>
          <w:lang w:eastAsia="zh-CN"/>
        </w:rPr>
        <w:t>影印件</w:t>
      </w:r>
    </w:p>
    <w:p w14:paraId="0C51C4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lang w:val="en-US" w:eastAsia="zh"/>
        </w:rPr>
        <w:t>（2）</w:t>
      </w:r>
      <w:r>
        <w:rPr>
          <w:rFonts w:hint="default" w:ascii="Times New Roman" w:hAnsi="Times New Roman" w:eastAsia="仿宋_GB2312" w:cs="Times New Roman"/>
          <w:color w:val="auto"/>
          <w:kern w:val="0"/>
          <w:sz w:val="32"/>
          <w:szCs w:val="32"/>
          <w:u w:val="none"/>
        </w:rPr>
        <w:t>法定代表人身份证件</w:t>
      </w:r>
      <w:r>
        <w:rPr>
          <w:rFonts w:hint="default" w:ascii="Times New Roman" w:hAnsi="Times New Roman" w:eastAsia="仿宋_GB2312" w:cs="Times New Roman"/>
          <w:color w:val="auto"/>
          <w:kern w:val="0"/>
          <w:sz w:val="32"/>
          <w:szCs w:val="32"/>
          <w:u w:val="none"/>
          <w:lang w:eastAsia="zh-CN"/>
        </w:rPr>
        <w:t>影印件</w:t>
      </w:r>
    </w:p>
    <w:p w14:paraId="326B0D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lang w:eastAsia="zh"/>
        </w:rPr>
        <w:t>（</w:t>
      </w:r>
      <w:r>
        <w:rPr>
          <w:rFonts w:hint="default" w:ascii="Times New Roman" w:hAnsi="Times New Roman" w:eastAsia="仿宋_GB2312" w:cs="Times New Roman"/>
          <w:color w:val="auto"/>
          <w:kern w:val="0"/>
          <w:sz w:val="32"/>
          <w:szCs w:val="32"/>
          <w:u w:val="none"/>
          <w:lang w:val="en-US" w:eastAsia="zh"/>
        </w:rPr>
        <w:t>3</w:t>
      </w:r>
      <w:r>
        <w:rPr>
          <w:rFonts w:hint="default" w:ascii="Times New Roman" w:hAnsi="Times New Roman" w:eastAsia="仿宋_GB2312" w:cs="Times New Roman"/>
          <w:color w:val="auto"/>
          <w:kern w:val="0"/>
          <w:sz w:val="32"/>
          <w:szCs w:val="32"/>
          <w:u w:val="none"/>
          <w:lang w:eastAsia="zh"/>
        </w:rPr>
        <w:t>）</w:t>
      </w:r>
      <w:r>
        <w:rPr>
          <w:rFonts w:hint="default" w:ascii="Times New Roman" w:hAnsi="Times New Roman" w:eastAsia="仿宋_GB2312" w:cs="Times New Roman"/>
          <w:color w:val="auto"/>
          <w:kern w:val="0"/>
          <w:sz w:val="32"/>
          <w:szCs w:val="32"/>
          <w:u w:val="none"/>
        </w:rPr>
        <w:t>经办人身份证件</w:t>
      </w:r>
      <w:r>
        <w:rPr>
          <w:rFonts w:hint="default" w:ascii="Times New Roman" w:hAnsi="Times New Roman" w:eastAsia="仿宋_GB2312" w:cs="Times New Roman"/>
          <w:color w:val="auto"/>
          <w:kern w:val="0"/>
          <w:sz w:val="32"/>
          <w:szCs w:val="32"/>
          <w:u w:val="none"/>
          <w:lang w:eastAsia="zh-CN"/>
        </w:rPr>
        <w:t>影印件</w:t>
      </w:r>
    </w:p>
    <w:p w14:paraId="3CA179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val="en-US" w:eastAsia="zh"/>
        </w:rPr>
        <w:t>（4）</w:t>
      </w:r>
      <w:r>
        <w:rPr>
          <w:rFonts w:hint="default" w:ascii="Times New Roman" w:hAnsi="Times New Roman" w:eastAsia="仿宋_GB2312" w:cs="Times New Roman"/>
          <w:color w:val="auto"/>
          <w:kern w:val="0"/>
          <w:sz w:val="32"/>
          <w:szCs w:val="32"/>
          <w:highlight w:val="none"/>
          <w:u w:val="none"/>
          <w:lang w:val="en-US" w:eastAsia="zh-CN"/>
        </w:rPr>
        <w:t>经办人</w:t>
      </w:r>
      <w:r>
        <w:rPr>
          <w:rFonts w:hint="default" w:ascii="Times New Roman" w:hAnsi="Times New Roman" w:eastAsia="仿宋_GB2312" w:cs="Times New Roman"/>
          <w:color w:val="auto"/>
          <w:kern w:val="0"/>
          <w:sz w:val="32"/>
          <w:szCs w:val="32"/>
          <w:highlight w:val="none"/>
          <w:u w:val="none"/>
        </w:rPr>
        <w:t>授权委托书</w:t>
      </w:r>
      <w:r>
        <w:rPr>
          <w:rFonts w:hint="default" w:ascii="Times New Roman" w:hAnsi="Times New Roman" w:eastAsia="仿宋_GB2312" w:cs="Times New Roman"/>
          <w:color w:val="auto"/>
          <w:kern w:val="0"/>
          <w:sz w:val="32"/>
          <w:szCs w:val="32"/>
          <w:highlight w:val="none"/>
          <w:u w:val="none"/>
          <w:lang w:eastAsia="zh-CN"/>
        </w:rPr>
        <w:t>（模板见附件</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w:t>
      </w:r>
    </w:p>
    <w:p w14:paraId="2D57E2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lang w:val="en-US" w:eastAsia="zh"/>
        </w:rPr>
        <w:t>（5）</w:t>
      </w:r>
      <w:r>
        <w:rPr>
          <w:rFonts w:hint="default" w:ascii="Times New Roman" w:hAnsi="Times New Roman" w:eastAsia="仿宋_GB2312" w:cs="Times New Roman"/>
          <w:color w:val="auto"/>
          <w:kern w:val="0"/>
          <w:sz w:val="32"/>
          <w:szCs w:val="32"/>
          <w:highlight w:val="none"/>
          <w:u w:val="none"/>
        </w:rPr>
        <w:t>数据出境安全评估申报</w:t>
      </w:r>
      <w:r>
        <w:rPr>
          <w:rFonts w:hint="default" w:ascii="Times New Roman" w:hAnsi="Times New Roman" w:eastAsia="仿宋_GB2312" w:cs="Times New Roman"/>
          <w:color w:val="auto"/>
          <w:kern w:val="0"/>
          <w:sz w:val="32"/>
          <w:szCs w:val="32"/>
          <w:highlight w:val="none"/>
          <w:u w:val="none"/>
          <w:lang w:val="en-US" w:eastAsia="zh-CN"/>
        </w:rPr>
        <w:t>表</w:t>
      </w:r>
      <w:r>
        <w:rPr>
          <w:rFonts w:hint="default" w:ascii="Times New Roman" w:hAnsi="Times New Roman" w:eastAsia="仿宋_GB2312" w:cs="Times New Roman"/>
          <w:color w:val="auto"/>
          <w:kern w:val="0"/>
          <w:sz w:val="32"/>
          <w:szCs w:val="32"/>
          <w:highlight w:val="none"/>
          <w:u w:val="none"/>
          <w:lang w:eastAsia="zh-CN"/>
        </w:rPr>
        <w:t>（模板见附件</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w:t>
      </w:r>
    </w:p>
    <w:p w14:paraId="10333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lang w:eastAsia="zh"/>
        </w:rPr>
        <w:t>（</w:t>
      </w:r>
      <w:r>
        <w:rPr>
          <w:rFonts w:hint="default" w:ascii="Times New Roman" w:hAnsi="Times New Roman" w:eastAsia="仿宋_GB2312" w:cs="Times New Roman"/>
          <w:color w:val="auto"/>
          <w:kern w:val="0"/>
          <w:sz w:val="32"/>
          <w:szCs w:val="32"/>
          <w:u w:val="none"/>
          <w:lang w:val="en-US" w:eastAsia="zh"/>
        </w:rPr>
        <w:t>6</w:t>
      </w:r>
      <w:r>
        <w:rPr>
          <w:rFonts w:hint="default" w:ascii="Times New Roman" w:hAnsi="Times New Roman" w:eastAsia="仿宋_GB2312" w:cs="Times New Roman"/>
          <w:color w:val="auto"/>
          <w:kern w:val="0"/>
          <w:sz w:val="32"/>
          <w:szCs w:val="32"/>
          <w:u w:val="none"/>
          <w:lang w:eastAsia="zh"/>
        </w:rPr>
        <w:t>）</w:t>
      </w:r>
      <w:r>
        <w:rPr>
          <w:rFonts w:hint="default" w:ascii="Times New Roman" w:hAnsi="Times New Roman" w:eastAsia="仿宋_GB2312" w:cs="Times New Roman"/>
          <w:color w:val="auto"/>
          <w:kern w:val="0"/>
          <w:sz w:val="32"/>
          <w:szCs w:val="32"/>
          <w:u w:val="none"/>
        </w:rPr>
        <w:t>与境外接收方拟订立的数据出境相关合同或者其他具有法律效力的文件</w:t>
      </w:r>
    </w:p>
    <w:p w14:paraId="32C37B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lang w:eastAsia="zh"/>
        </w:rPr>
        <w:t>（</w:t>
      </w:r>
      <w:r>
        <w:rPr>
          <w:rFonts w:hint="default" w:ascii="Times New Roman" w:hAnsi="Times New Roman" w:eastAsia="仿宋_GB2312" w:cs="Times New Roman"/>
          <w:color w:val="auto"/>
          <w:kern w:val="0"/>
          <w:sz w:val="32"/>
          <w:szCs w:val="32"/>
          <w:u w:val="none"/>
          <w:lang w:val="en-US" w:eastAsia="zh"/>
        </w:rPr>
        <w:t>7</w:t>
      </w:r>
      <w:r>
        <w:rPr>
          <w:rFonts w:hint="default" w:ascii="Times New Roman" w:hAnsi="Times New Roman" w:eastAsia="仿宋_GB2312" w:cs="Times New Roman"/>
          <w:color w:val="auto"/>
          <w:kern w:val="0"/>
          <w:sz w:val="32"/>
          <w:szCs w:val="32"/>
          <w:u w:val="none"/>
          <w:lang w:eastAsia="zh"/>
        </w:rPr>
        <w:t>）</w:t>
      </w:r>
      <w:r>
        <w:rPr>
          <w:rFonts w:hint="default" w:ascii="Times New Roman" w:hAnsi="Times New Roman" w:eastAsia="仿宋_GB2312" w:cs="Times New Roman"/>
          <w:color w:val="auto"/>
          <w:kern w:val="0"/>
          <w:sz w:val="32"/>
          <w:szCs w:val="32"/>
          <w:u w:val="none"/>
        </w:rPr>
        <w:t>数据出境风险自评估报告</w:t>
      </w:r>
      <w:r>
        <w:rPr>
          <w:rFonts w:hint="default" w:ascii="Times New Roman" w:hAnsi="Times New Roman" w:eastAsia="仿宋_GB2312" w:cs="Times New Roman"/>
          <w:color w:val="auto"/>
          <w:kern w:val="0"/>
          <w:sz w:val="32"/>
          <w:szCs w:val="32"/>
          <w:u w:val="none"/>
          <w:lang w:eastAsia="zh-CN"/>
        </w:rPr>
        <w:t>（模板见附件</w:t>
      </w:r>
      <w:r>
        <w:rPr>
          <w:rFonts w:hint="default" w:ascii="Times New Roman" w:hAnsi="Times New Roman" w:eastAsia="仿宋_GB2312" w:cs="Times New Roman"/>
          <w:color w:val="auto"/>
          <w:kern w:val="0"/>
          <w:sz w:val="32"/>
          <w:szCs w:val="32"/>
          <w:u w:val="none"/>
          <w:lang w:val="en-US" w:eastAsia="zh-CN"/>
        </w:rPr>
        <w:t>4</w:t>
      </w:r>
      <w:r>
        <w:rPr>
          <w:rFonts w:hint="default" w:ascii="Times New Roman" w:hAnsi="Times New Roman" w:eastAsia="仿宋_GB2312" w:cs="Times New Roman"/>
          <w:color w:val="auto"/>
          <w:kern w:val="0"/>
          <w:sz w:val="32"/>
          <w:szCs w:val="32"/>
          <w:u w:val="none"/>
          <w:lang w:eastAsia="zh-CN"/>
        </w:rPr>
        <w:t>）</w:t>
      </w:r>
    </w:p>
    <w:p w14:paraId="1D23AD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lang w:eastAsia="zh"/>
        </w:rPr>
        <w:t>（</w:t>
      </w:r>
      <w:r>
        <w:rPr>
          <w:rFonts w:hint="default" w:ascii="Times New Roman" w:hAnsi="Times New Roman" w:eastAsia="仿宋_GB2312" w:cs="Times New Roman"/>
          <w:color w:val="auto"/>
          <w:kern w:val="0"/>
          <w:sz w:val="32"/>
          <w:szCs w:val="32"/>
          <w:u w:val="none"/>
          <w:lang w:val="en-US" w:eastAsia="zh"/>
        </w:rPr>
        <w:t>8</w:t>
      </w:r>
      <w:r>
        <w:rPr>
          <w:rFonts w:hint="default" w:ascii="Times New Roman" w:hAnsi="Times New Roman" w:eastAsia="仿宋_GB2312" w:cs="Times New Roman"/>
          <w:color w:val="auto"/>
          <w:kern w:val="0"/>
          <w:sz w:val="32"/>
          <w:szCs w:val="32"/>
          <w:u w:val="none"/>
          <w:lang w:eastAsia="zh"/>
        </w:rPr>
        <w:t>）</w:t>
      </w:r>
      <w:r>
        <w:rPr>
          <w:rFonts w:hint="default" w:ascii="Times New Roman" w:hAnsi="Times New Roman" w:eastAsia="仿宋_GB2312" w:cs="Times New Roman"/>
          <w:color w:val="auto"/>
          <w:kern w:val="0"/>
          <w:sz w:val="32"/>
          <w:szCs w:val="32"/>
          <w:u w:val="none"/>
          <w:lang w:eastAsia="zh-CN"/>
        </w:rPr>
        <w:t>其他</w:t>
      </w:r>
      <w:r>
        <w:rPr>
          <w:rFonts w:hint="default" w:ascii="Times New Roman" w:hAnsi="Times New Roman" w:eastAsia="仿宋_GB2312" w:cs="Times New Roman"/>
          <w:color w:val="auto"/>
          <w:kern w:val="0"/>
          <w:sz w:val="32"/>
          <w:szCs w:val="32"/>
          <w:u w:val="none"/>
        </w:rPr>
        <w:t>相关证明材料</w:t>
      </w:r>
    </w:p>
    <w:p w14:paraId="164994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36"/>
          <w:sz w:val="32"/>
          <w:szCs w:val="32"/>
          <w:u w:val="none"/>
        </w:rPr>
      </w:pPr>
      <w:r>
        <w:rPr>
          <w:rFonts w:hint="default" w:ascii="Times New Roman" w:hAnsi="Times New Roman" w:eastAsia="仿宋_GB2312" w:cs="Times New Roman"/>
          <w:color w:val="auto"/>
          <w:kern w:val="0"/>
          <w:sz w:val="32"/>
          <w:szCs w:val="32"/>
          <w:u w:val="none"/>
        </w:rPr>
        <w:t>数据处理者对所提交材料的真实性负责，提交虚假材料的，按照评估不通过处理，并依法追究相应法律责任。</w:t>
      </w:r>
    </w:p>
    <w:p w14:paraId="05E709E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textAlignment w:val="auto"/>
        <w:rPr>
          <w:rFonts w:hint="default" w:ascii="Times New Roman" w:hAnsi="Times New Roman" w:eastAsia="仿宋_GB2312" w:cs="Times New Roman"/>
          <w:kern w:val="0"/>
          <w:sz w:val="32"/>
          <w:szCs w:val="32"/>
          <w:highlight w:val="none"/>
          <w:u w:val="none"/>
          <w:lang w:val="en-US" w:eastAsia="zh"/>
        </w:rPr>
      </w:pPr>
      <w:r>
        <w:rPr>
          <w:rFonts w:hint="default" w:ascii="Times New Roman" w:hAnsi="Times New Roman" w:eastAsia="仿宋_GB2312" w:cs="Times New Roman"/>
          <w:kern w:val="0"/>
          <w:sz w:val="32"/>
          <w:szCs w:val="32"/>
          <w:highlight w:val="none"/>
          <w:u w:val="none"/>
          <w:lang w:val="en-US" w:eastAsia="zh"/>
        </w:rPr>
        <w:t>（二）完备性</w:t>
      </w:r>
      <w:r>
        <w:rPr>
          <w:rFonts w:hint="default" w:ascii="Times New Roman" w:hAnsi="Times New Roman" w:eastAsia="仿宋_GB2312" w:cs="Times New Roman"/>
          <w:kern w:val="0"/>
          <w:sz w:val="32"/>
          <w:szCs w:val="32"/>
          <w:highlight w:val="none"/>
          <w:u w:val="none"/>
          <w:lang w:val="en-US" w:eastAsia="zh-CN"/>
        </w:rPr>
        <w:t>查</w:t>
      </w:r>
      <w:r>
        <w:rPr>
          <w:rFonts w:hint="default" w:ascii="Times New Roman" w:hAnsi="Times New Roman" w:eastAsia="仿宋_GB2312" w:cs="Times New Roman"/>
          <w:kern w:val="0"/>
          <w:sz w:val="32"/>
          <w:szCs w:val="32"/>
          <w:highlight w:val="none"/>
          <w:u w:val="none"/>
          <w:lang w:val="en-US" w:eastAsia="zh"/>
        </w:rPr>
        <w:t>验与</w:t>
      </w:r>
      <w:r>
        <w:rPr>
          <w:rFonts w:hint="default" w:ascii="Times New Roman" w:hAnsi="Times New Roman" w:eastAsia="仿宋_GB2312" w:cs="Times New Roman"/>
          <w:kern w:val="0"/>
          <w:sz w:val="32"/>
          <w:szCs w:val="32"/>
          <w:highlight w:val="none"/>
          <w:u w:val="none"/>
          <w:lang w:val="en-US" w:eastAsia="zh-CN"/>
        </w:rPr>
        <w:t>项目</w:t>
      </w:r>
      <w:r>
        <w:rPr>
          <w:rFonts w:hint="default" w:ascii="Times New Roman" w:hAnsi="Times New Roman" w:eastAsia="仿宋_GB2312" w:cs="Times New Roman"/>
          <w:kern w:val="0"/>
          <w:sz w:val="32"/>
          <w:szCs w:val="32"/>
          <w:highlight w:val="none"/>
          <w:u w:val="none"/>
          <w:lang w:val="en-US" w:eastAsia="zh"/>
        </w:rPr>
        <w:t>受理</w:t>
      </w:r>
    </w:p>
    <w:p w14:paraId="15CCA4C6">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textAlignment w:val="auto"/>
        <w:rPr>
          <w:rFonts w:hint="default" w:ascii="Times New Roman" w:hAnsi="Times New Roman" w:eastAsia="仿宋_GB2312" w:cs="Times New Roman"/>
          <w:kern w:val="0"/>
          <w:sz w:val="32"/>
          <w:szCs w:val="32"/>
          <w:highlight w:val="none"/>
          <w:u w:val="none"/>
          <w:lang w:val="en-US" w:eastAsia="zh"/>
        </w:rPr>
      </w:pPr>
      <w:r>
        <w:rPr>
          <w:rFonts w:hint="default" w:ascii="Times New Roman" w:hAnsi="Times New Roman" w:eastAsia="仿宋_GB2312" w:cs="Times New Roman"/>
          <w:kern w:val="0"/>
          <w:sz w:val="32"/>
          <w:szCs w:val="32"/>
          <w:highlight w:val="none"/>
          <w:u w:val="none"/>
          <w:lang w:val="en-US" w:eastAsia="zh"/>
        </w:rPr>
        <w:t>数据处理者可通过</w:t>
      </w:r>
      <w:r>
        <w:rPr>
          <w:rFonts w:hint="eastAsia" w:ascii="Times New Roman" w:hAnsi="Times New Roman" w:eastAsia="仿宋_GB2312" w:cs="Times New Roman"/>
          <w:kern w:val="0"/>
          <w:sz w:val="32"/>
          <w:szCs w:val="32"/>
          <w:highlight w:val="none"/>
          <w:u w:val="none"/>
          <w:lang w:val="en-US" w:eastAsia="zh-CN"/>
        </w:rPr>
        <w:t>申报</w:t>
      </w:r>
      <w:r>
        <w:rPr>
          <w:rFonts w:hint="default" w:ascii="Times New Roman" w:hAnsi="Times New Roman" w:eastAsia="仿宋_GB2312" w:cs="Times New Roman"/>
          <w:kern w:val="0"/>
          <w:sz w:val="32"/>
          <w:szCs w:val="32"/>
          <w:highlight w:val="none"/>
          <w:u w:val="none"/>
          <w:lang w:val="en-US" w:eastAsia="zh"/>
        </w:rPr>
        <w:t>系统查看已申报项目的进展情况，具体包括：</w:t>
      </w:r>
    </w:p>
    <w:p w14:paraId="32C429FF">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kern w:val="0"/>
          <w:sz w:val="32"/>
          <w:szCs w:val="32"/>
          <w:highlight w:val="none"/>
          <w:u w:val="none"/>
          <w:lang w:val="en-US" w:eastAsia="zh"/>
        </w:rPr>
        <w:t>1.</w:t>
      </w:r>
      <w:r>
        <w:rPr>
          <w:rFonts w:hint="default" w:ascii="Times New Roman" w:hAnsi="Times New Roman" w:eastAsia="仿宋_GB2312" w:cs="Times New Roman"/>
          <w:color w:val="auto"/>
          <w:kern w:val="0"/>
          <w:sz w:val="32"/>
          <w:szCs w:val="32"/>
          <w:u w:val="none"/>
          <w:lang w:val="en-US" w:eastAsia="zh"/>
        </w:rPr>
        <w:t>省级网信办</w:t>
      </w:r>
      <w:r>
        <w:rPr>
          <w:rFonts w:hint="default" w:ascii="Times New Roman" w:hAnsi="Times New Roman" w:eastAsia="仿宋_GB2312" w:cs="Times New Roman"/>
          <w:color w:val="auto"/>
          <w:kern w:val="0"/>
          <w:sz w:val="32"/>
          <w:szCs w:val="32"/>
          <w:u w:val="none"/>
          <w:lang w:eastAsia="zh-CN"/>
        </w:rPr>
        <w:t>在数据处理者提交申报材料之日起</w:t>
      </w:r>
      <w:r>
        <w:rPr>
          <w:rFonts w:hint="default" w:ascii="Times New Roman" w:hAnsi="Times New Roman" w:eastAsia="仿宋_GB2312" w:cs="Times New Roman"/>
          <w:color w:val="auto"/>
          <w:kern w:val="0"/>
          <w:sz w:val="32"/>
          <w:szCs w:val="32"/>
          <w:u w:val="none"/>
          <w:lang w:val="en-US" w:eastAsia="zh-CN"/>
        </w:rPr>
        <w:t>5个工作日内完成申报</w:t>
      </w:r>
      <w:r>
        <w:rPr>
          <w:rFonts w:hint="default" w:ascii="Times New Roman" w:hAnsi="Times New Roman" w:eastAsia="仿宋_GB2312" w:cs="Times New Roman"/>
          <w:color w:val="auto"/>
          <w:sz w:val="32"/>
          <w:szCs w:val="32"/>
          <w:u w:val="none"/>
        </w:rPr>
        <w:t>材料</w:t>
      </w:r>
      <w:r>
        <w:rPr>
          <w:rFonts w:hint="default" w:ascii="Times New Roman" w:hAnsi="Times New Roman" w:eastAsia="仿宋_GB2312" w:cs="Times New Roman"/>
          <w:color w:val="auto"/>
          <w:sz w:val="32"/>
          <w:szCs w:val="32"/>
          <w:u w:val="none"/>
          <w:lang w:eastAsia="zh-CN"/>
        </w:rPr>
        <w:t>的完备性查验，</w:t>
      </w:r>
      <w:r>
        <w:rPr>
          <w:rFonts w:hint="default" w:ascii="Times New Roman" w:hAnsi="Times New Roman" w:eastAsia="仿宋_GB2312" w:cs="Times New Roman"/>
          <w:color w:val="auto"/>
          <w:sz w:val="32"/>
          <w:szCs w:val="32"/>
          <w:u w:val="none"/>
          <w:lang w:eastAsia="zh"/>
        </w:rPr>
        <w:t>并同步更新</w:t>
      </w:r>
      <w:r>
        <w:rPr>
          <w:rFonts w:hint="eastAsia" w:ascii="Times New Roman" w:hAnsi="Times New Roman" w:eastAsia="仿宋_GB2312" w:cs="Times New Roman"/>
          <w:color w:val="auto"/>
          <w:sz w:val="32"/>
          <w:szCs w:val="32"/>
          <w:u w:val="none"/>
          <w:lang w:eastAsia="zh-CN"/>
        </w:rPr>
        <w:t>申报</w:t>
      </w:r>
      <w:r>
        <w:rPr>
          <w:rFonts w:hint="default" w:ascii="Times New Roman" w:hAnsi="Times New Roman" w:eastAsia="仿宋_GB2312" w:cs="Times New Roman"/>
          <w:color w:val="auto"/>
          <w:sz w:val="32"/>
          <w:szCs w:val="32"/>
          <w:u w:val="none"/>
          <w:lang w:eastAsia="zh"/>
        </w:rPr>
        <w:t>系统内的完备性</w:t>
      </w:r>
      <w:r>
        <w:rPr>
          <w:rFonts w:hint="default" w:ascii="Times New Roman" w:hAnsi="Times New Roman" w:eastAsia="仿宋_GB2312" w:cs="Times New Roman"/>
          <w:color w:val="auto"/>
          <w:sz w:val="32"/>
          <w:szCs w:val="32"/>
          <w:u w:val="none"/>
          <w:lang w:eastAsia="zh-CN"/>
        </w:rPr>
        <w:t>查</w:t>
      </w:r>
      <w:r>
        <w:rPr>
          <w:rFonts w:hint="default" w:ascii="Times New Roman" w:hAnsi="Times New Roman" w:eastAsia="仿宋_GB2312" w:cs="Times New Roman"/>
          <w:color w:val="auto"/>
          <w:sz w:val="32"/>
          <w:szCs w:val="32"/>
          <w:u w:val="none"/>
          <w:lang w:eastAsia="zh"/>
        </w:rPr>
        <w:t>验结果</w:t>
      </w:r>
      <w:r>
        <w:rPr>
          <w:rFonts w:hint="default" w:ascii="Times New Roman" w:hAnsi="Times New Roman" w:eastAsia="仿宋_GB2312" w:cs="Times New Roman"/>
          <w:color w:val="auto"/>
          <w:sz w:val="32"/>
          <w:szCs w:val="32"/>
          <w:u w:val="none"/>
        </w:rPr>
        <w:t>。未通过完备性查验的，</w:t>
      </w:r>
      <w:r>
        <w:rPr>
          <w:rFonts w:hint="default" w:ascii="Times New Roman" w:hAnsi="Times New Roman" w:eastAsia="仿宋_GB2312" w:cs="Times New Roman"/>
          <w:color w:val="auto"/>
          <w:kern w:val="0"/>
          <w:sz w:val="32"/>
          <w:szCs w:val="32"/>
          <w:u w:val="none"/>
          <w:lang w:eastAsia="zh-CN"/>
        </w:rPr>
        <w:t>省级网信办</w:t>
      </w:r>
      <w:r>
        <w:rPr>
          <w:rFonts w:hint="default" w:ascii="Times New Roman" w:hAnsi="Times New Roman" w:eastAsia="仿宋_GB2312" w:cs="Times New Roman"/>
          <w:color w:val="auto"/>
          <w:sz w:val="32"/>
          <w:szCs w:val="32"/>
          <w:u w:val="none"/>
          <w:lang w:eastAsia="zh-CN"/>
        </w:rPr>
        <w:t>向数据处理者告知未通过完备性查验原因</w:t>
      </w:r>
      <w:r>
        <w:rPr>
          <w:rFonts w:hint="default" w:ascii="Times New Roman" w:hAnsi="Times New Roman" w:eastAsia="仿宋_GB2312" w:cs="Times New Roman"/>
          <w:color w:val="auto"/>
          <w:sz w:val="32"/>
          <w:szCs w:val="32"/>
          <w:u w:val="none"/>
        </w:rPr>
        <w:t>。</w:t>
      </w:r>
    </w:p>
    <w:p w14:paraId="3B12EA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sz w:val="32"/>
          <w:szCs w:val="32"/>
          <w:u w:val="none"/>
          <w:lang w:eastAsia="zh"/>
        </w:rPr>
      </w:pPr>
      <w:r>
        <w:rPr>
          <w:rFonts w:hint="default" w:ascii="Times New Roman" w:hAnsi="Times New Roman" w:eastAsia="仿宋_GB2312" w:cs="Times New Roman"/>
          <w:color w:val="auto"/>
          <w:sz w:val="32"/>
          <w:szCs w:val="32"/>
          <w:u w:val="none"/>
          <w:lang w:val="en-US" w:eastAsia="zh"/>
        </w:rPr>
        <w:t>2.</w:t>
      </w:r>
      <w:r>
        <w:rPr>
          <w:rFonts w:hint="default" w:ascii="Times New Roman" w:hAnsi="Times New Roman" w:eastAsia="仿宋_GB2312" w:cs="Times New Roman"/>
          <w:color w:val="auto"/>
          <w:sz w:val="32"/>
          <w:szCs w:val="32"/>
          <w:u w:val="none"/>
        </w:rPr>
        <w:t>通过完备性查验的，</w:t>
      </w:r>
      <w:r>
        <w:rPr>
          <w:rFonts w:hint="default" w:ascii="Times New Roman" w:hAnsi="Times New Roman" w:eastAsia="仿宋_GB2312" w:cs="Times New Roman"/>
          <w:color w:val="auto"/>
          <w:kern w:val="0"/>
          <w:sz w:val="32"/>
          <w:szCs w:val="32"/>
          <w:u w:val="none"/>
          <w:lang w:eastAsia="zh-CN"/>
        </w:rPr>
        <w:t>省级网信办</w:t>
      </w:r>
      <w:r>
        <w:rPr>
          <w:rFonts w:hint="default" w:ascii="Times New Roman" w:hAnsi="Times New Roman" w:eastAsia="仿宋_GB2312" w:cs="Times New Roman"/>
          <w:color w:val="auto"/>
          <w:kern w:val="0"/>
          <w:sz w:val="32"/>
          <w:szCs w:val="32"/>
          <w:u w:val="none"/>
          <w:lang w:eastAsia="zh"/>
        </w:rPr>
        <w:t>将申报材料</w:t>
      </w:r>
      <w:r>
        <w:rPr>
          <w:rFonts w:hint="default" w:ascii="Times New Roman" w:hAnsi="Times New Roman" w:eastAsia="仿宋_GB2312" w:cs="Times New Roman"/>
          <w:color w:val="auto"/>
          <w:sz w:val="32"/>
          <w:szCs w:val="32"/>
          <w:u w:val="none"/>
          <w:lang w:eastAsia="zh-CN"/>
        </w:rPr>
        <w:t>提请</w:t>
      </w:r>
      <w:r>
        <w:rPr>
          <w:rFonts w:hint="default" w:ascii="Times New Roman" w:hAnsi="Times New Roman" w:eastAsia="仿宋_GB2312" w:cs="Times New Roman"/>
          <w:color w:val="auto"/>
          <w:sz w:val="32"/>
          <w:szCs w:val="32"/>
          <w:u w:val="none"/>
          <w:lang w:val="en"/>
        </w:rPr>
        <w:t>国家网信办</w:t>
      </w:r>
      <w:r>
        <w:rPr>
          <w:rFonts w:hint="default" w:ascii="Times New Roman" w:hAnsi="Times New Roman" w:eastAsia="仿宋_GB2312" w:cs="Times New Roman"/>
          <w:color w:val="auto"/>
          <w:sz w:val="32"/>
          <w:szCs w:val="32"/>
          <w:u w:val="none"/>
          <w:lang w:val="en" w:eastAsia="zh-CN"/>
        </w:rPr>
        <w:t>受理</w:t>
      </w:r>
      <w:r>
        <w:rPr>
          <w:rFonts w:hint="default" w:ascii="Times New Roman" w:hAnsi="Times New Roman" w:eastAsia="仿宋_GB2312" w:cs="Times New Roman"/>
          <w:color w:val="auto"/>
          <w:sz w:val="32"/>
          <w:szCs w:val="32"/>
          <w:u w:val="none"/>
          <w:lang w:val="en" w:eastAsia="zh"/>
        </w:rPr>
        <w:t>，</w:t>
      </w:r>
      <w:r>
        <w:rPr>
          <w:rFonts w:hint="default" w:ascii="Times New Roman" w:hAnsi="Times New Roman" w:eastAsia="仿宋_GB2312" w:cs="Times New Roman"/>
          <w:color w:val="auto"/>
          <w:sz w:val="32"/>
          <w:szCs w:val="32"/>
          <w:u w:val="none"/>
          <w:lang w:val="en"/>
        </w:rPr>
        <w:t>国家网信办自收到省级网信办</w:t>
      </w:r>
      <w:r>
        <w:rPr>
          <w:rFonts w:hint="default" w:ascii="Times New Roman" w:hAnsi="Times New Roman" w:eastAsia="仿宋_GB2312" w:cs="Times New Roman"/>
          <w:color w:val="auto"/>
          <w:sz w:val="32"/>
          <w:szCs w:val="32"/>
          <w:u w:val="none"/>
          <w:lang w:val="en" w:eastAsia="zh"/>
        </w:rPr>
        <w:t>提交的申报材料</w:t>
      </w:r>
      <w:r>
        <w:rPr>
          <w:rFonts w:hint="default" w:ascii="Times New Roman" w:hAnsi="Times New Roman" w:eastAsia="仿宋_GB2312" w:cs="Times New Roman"/>
          <w:color w:val="auto"/>
          <w:sz w:val="32"/>
          <w:szCs w:val="32"/>
          <w:u w:val="none"/>
          <w:lang w:eastAsia="zh-CN"/>
        </w:rPr>
        <w:t>之日起</w:t>
      </w:r>
      <w:r>
        <w:rPr>
          <w:rFonts w:hint="default" w:ascii="Times New Roman" w:hAnsi="Times New Roman" w:eastAsia="仿宋_GB2312" w:cs="Times New Roman"/>
          <w:color w:val="auto"/>
          <w:sz w:val="32"/>
          <w:szCs w:val="32"/>
          <w:u w:val="none"/>
        </w:rPr>
        <w:t>7个工作日内</w:t>
      </w:r>
      <w:r>
        <w:rPr>
          <w:rFonts w:hint="default" w:ascii="Times New Roman" w:hAnsi="Times New Roman" w:eastAsia="仿宋_GB2312" w:cs="Times New Roman"/>
          <w:color w:val="auto"/>
          <w:sz w:val="32"/>
          <w:szCs w:val="32"/>
          <w:u w:val="none"/>
          <w:lang w:eastAsia="zh"/>
        </w:rPr>
        <w:t>，</w:t>
      </w:r>
      <w:r>
        <w:rPr>
          <w:rFonts w:hint="default" w:ascii="Times New Roman" w:hAnsi="Times New Roman" w:eastAsia="仿宋_GB2312" w:cs="Times New Roman"/>
          <w:color w:val="auto"/>
          <w:sz w:val="32"/>
          <w:szCs w:val="32"/>
          <w:u w:val="none"/>
          <w:lang w:eastAsia="zh-CN"/>
        </w:rPr>
        <w:t>确定是否</w:t>
      </w:r>
      <w:r>
        <w:rPr>
          <w:rFonts w:hint="default" w:ascii="Times New Roman" w:hAnsi="Times New Roman" w:eastAsia="仿宋_GB2312" w:cs="Times New Roman"/>
          <w:color w:val="auto"/>
          <w:sz w:val="32"/>
          <w:szCs w:val="32"/>
          <w:u w:val="none"/>
        </w:rPr>
        <w:t>受理</w:t>
      </w:r>
      <w:r>
        <w:rPr>
          <w:rFonts w:hint="default" w:ascii="Times New Roman" w:hAnsi="Times New Roman" w:eastAsia="仿宋_GB2312" w:cs="Times New Roman"/>
          <w:color w:val="auto"/>
          <w:sz w:val="32"/>
          <w:szCs w:val="32"/>
          <w:u w:val="none"/>
          <w:lang w:eastAsia="zh-CN"/>
        </w:rPr>
        <w:t>并</w:t>
      </w:r>
      <w:r>
        <w:rPr>
          <w:rFonts w:hint="default" w:ascii="Times New Roman" w:hAnsi="Times New Roman" w:eastAsia="仿宋_GB2312" w:cs="Times New Roman"/>
          <w:color w:val="auto"/>
          <w:sz w:val="32"/>
          <w:szCs w:val="32"/>
          <w:u w:val="none"/>
        </w:rPr>
        <w:t>书面通知数据处理者</w:t>
      </w:r>
      <w:r>
        <w:rPr>
          <w:rFonts w:hint="default" w:ascii="Times New Roman" w:hAnsi="Times New Roman" w:eastAsia="仿宋_GB2312" w:cs="Times New Roman"/>
          <w:color w:val="auto"/>
          <w:sz w:val="32"/>
          <w:szCs w:val="32"/>
          <w:u w:val="none"/>
          <w:lang w:eastAsia="zh"/>
        </w:rPr>
        <w:t>，并同步更新</w:t>
      </w:r>
      <w:r>
        <w:rPr>
          <w:rFonts w:hint="eastAsia" w:ascii="Times New Roman" w:hAnsi="Times New Roman" w:eastAsia="仿宋_GB2312" w:cs="Times New Roman"/>
          <w:color w:val="auto"/>
          <w:sz w:val="32"/>
          <w:szCs w:val="32"/>
          <w:u w:val="none"/>
          <w:lang w:eastAsia="zh-CN"/>
        </w:rPr>
        <w:t>申报</w:t>
      </w:r>
      <w:r>
        <w:rPr>
          <w:rFonts w:hint="default" w:ascii="Times New Roman" w:hAnsi="Times New Roman" w:eastAsia="仿宋_GB2312" w:cs="Times New Roman"/>
          <w:color w:val="auto"/>
          <w:sz w:val="32"/>
          <w:szCs w:val="32"/>
          <w:u w:val="none"/>
          <w:lang w:eastAsia="zh"/>
        </w:rPr>
        <w:t>系统内</w:t>
      </w:r>
      <w:r>
        <w:rPr>
          <w:rFonts w:hint="default" w:ascii="Times New Roman" w:hAnsi="Times New Roman" w:eastAsia="仿宋_GB2312" w:cs="Times New Roman"/>
          <w:color w:val="auto"/>
          <w:sz w:val="32"/>
          <w:szCs w:val="32"/>
          <w:u w:val="none"/>
          <w:lang w:eastAsia="zh-CN"/>
        </w:rPr>
        <w:t>的受理结果。</w:t>
      </w:r>
    </w:p>
    <w:p w14:paraId="27B26A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
        </w:rPr>
      </w:pPr>
      <w:r>
        <w:rPr>
          <w:rFonts w:hint="default" w:ascii="Times New Roman" w:hAnsi="Times New Roman" w:eastAsia="仿宋_GB2312" w:cs="Times New Roman"/>
          <w:color w:val="auto"/>
          <w:sz w:val="32"/>
          <w:szCs w:val="32"/>
          <w:u w:val="none"/>
          <w:lang w:val="en-US" w:eastAsia="zh"/>
        </w:rPr>
        <w:t>（三）</w:t>
      </w:r>
      <w:r>
        <w:rPr>
          <w:rFonts w:hint="default" w:ascii="Times New Roman" w:hAnsi="Times New Roman" w:eastAsia="仿宋_GB2312" w:cs="Times New Roman"/>
          <w:color w:val="auto"/>
          <w:sz w:val="32"/>
          <w:szCs w:val="32"/>
          <w:u w:val="none"/>
          <w:lang w:val="en-US" w:eastAsia="zh-CN"/>
        </w:rPr>
        <w:t>补充更正材料与查询</w:t>
      </w:r>
      <w:r>
        <w:rPr>
          <w:rFonts w:hint="default" w:ascii="Times New Roman" w:hAnsi="Times New Roman" w:eastAsia="仿宋_GB2312" w:cs="Times New Roman"/>
          <w:color w:val="auto"/>
          <w:sz w:val="32"/>
          <w:szCs w:val="32"/>
          <w:u w:val="none"/>
          <w:lang w:val="en-US" w:eastAsia="zh"/>
        </w:rPr>
        <w:t>评估进展</w:t>
      </w:r>
    </w:p>
    <w:p w14:paraId="5DC38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color w:val="auto"/>
          <w:sz w:val="32"/>
          <w:szCs w:val="32"/>
          <w:u w:val="none"/>
          <w:lang w:eastAsia="zh"/>
        </w:rPr>
        <w:t>国家网信</w:t>
      </w:r>
      <w:r>
        <w:rPr>
          <w:rFonts w:hint="eastAsia" w:ascii="Times New Roman" w:hAnsi="Times New Roman" w:eastAsia="仿宋_GB2312" w:cs="Times New Roman"/>
          <w:color w:val="auto"/>
          <w:sz w:val="32"/>
          <w:szCs w:val="32"/>
          <w:u w:val="none"/>
          <w:lang w:eastAsia="zh-CN"/>
        </w:rPr>
        <w:t>办</w:t>
      </w:r>
      <w:r>
        <w:rPr>
          <w:rFonts w:hint="default" w:ascii="Times New Roman" w:hAnsi="Times New Roman" w:eastAsia="仿宋_GB2312" w:cs="Times New Roman"/>
          <w:color w:val="auto"/>
          <w:sz w:val="32"/>
          <w:szCs w:val="32"/>
          <w:u w:val="none"/>
          <w:lang w:eastAsia="zh"/>
        </w:rPr>
        <w:t>将在出具评估项目受理通知书后立即组织开展数据出境安全评估，</w:t>
      </w:r>
      <w:r>
        <w:rPr>
          <w:rFonts w:hint="default" w:ascii="Times New Roman" w:hAnsi="Times New Roman" w:eastAsia="仿宋_GB2312" w:cs="Times New Roman"/>
          <w:color w:val="000000"/>
          <w:spacing w:val="8"/>
          <w:kern w:val="0"/>
          <w:sz w:val="32"/>
          <w:szCs w:val="32"/>
          <w:u w:val="none"/>
          <w:lang w:eastAsia="zh-CN"/>
        </w:rPr>
        <w:t>需要补充或者更正</w:t>
      </w:r>
      <w:r>
        <w:rPr>
          <w:rFonts w:hint="default" w:ascii="Times New Roman" w:hAnsi="Times New Roman" w:eastAsia="仿宋_GB2312" w:cs="Times New Roman"/>
          <w:color w:val="000000"/>
          <w:spacing w:val="8"/>
          <w:kern w:val="0"/>
          <w:sz w:val="32"/>
          <w:szCs w:val="32"/>
          <w:u w:val="none"/>
          <w:lang w:eastAsia="zh"/>
        </w:rPr>
        <w:t>申报</w:t>
      </w:r>
      <w:r>
        <w:rPr>
          <w:rFonts w:hint="default" w:ascii="Times New Roman" w:hAnsi="Times New Roman" w:eastAsia="仿宋_GB2312" w:cs="Times New Roman"/>
          <w:color w:val="000000"/>
          <w:spacing w:val="8"/>
          <w:kern w:val="0"/>
          <w:sz w:val="32"/>
          <w:szCs w:val="32"/>
          <w:u w:val="none"/>
          <w:lang w:eastAsia="zh-CN"/>
        </w:rPr>
        <w:t>材料的，</w:t>
      </w:r>
      <w:r>
        <w:rPr>
          <w:rFonts w:hint="default" w:ascii="Times New Roman" w:hAnsi="Times New Roman" w:eastAsia="仿宋_GB2312" w:cs="Times New Roman"/>
          <w:color w:val="000000"/>
          <w:spacing w:val="8"/>
          <w:kern w:val="0"/>
          <w:sz w:val="32"/>
          <w:szCs w:val="32"/>
          <w:u w:val="none"/>
        </w:rPr>
        <w:t>数据处理者应当按照</w:t>
      </w:r>
      <w:r>
        <w:rPr>
          <w:rFonts w:hint="default" w:ascii="Times New Roman" w:hAnsi="Times New Roman" w:eastAsia="仿宋_GB2312" w:cs="Times New Roman"/>
          <w:color w:val="000000"/>
          <w:spacing w:val="8"/>
          <w:kern w:val="0"/>
          <w:sz w:val="32"/>
          <w:szCs w:val="32"/>
          <w:u w:val="none"/>
          <w:lang w:eastAsia="zh"/>
        </w:rPr>
        <w:t>告知</w:t>
      </w:r>
      <w:r>
        <w:rPr>
          <w:rFonts w:hint="default" w:ascii="Times New Roman" w:hAnsi="Times New Roman" w:eastAsia="仿宋_GB2312" w:cs="Times New Roman"/>
          <w:color w:val="000000"/>
          <w:spacing w:val="8"/>
          <w:kern w:val="0"/>
          <w:sz w:val="32"/>
          <w:szCs w:val="32"/>
          <w:u w:val="none"/>
        </w:rPr>
        <w:t>要求</w:t>
      </w:r>
      <w:r>
        <w:rPr>
          <w:rFonts w:hint="default" w:ascii="Times New Roman" w:hAnsi="Times New Roman" w:eastAsia="仿宋_GB2312" w:cs="Times New Roman"/>
          <w:color w:val="000000"/>
          <w:spacing w:val="8"/>
          <w:kern w:val="0"/>
          <w:sz w:val="32"/>
          <w:szCs w:val="32"/>
          <w:u w:val="none"/>
          <w:lang w:eastAsia="zh-CN"/>
        </w:rPr>
        <w:t>及时</w:t>
      </w:r>
      <w:r>
        <w:rPr>
          <w:rFonts w:hint="default" w:ascii="Times New Roman" w:hAnsi="Times New Roman" w:eastAsia="仿宋_GB2312" w:cs="Times New Roman"/>
          <w:color w:val="000000"/>
          <w:spacing w:val="8"/>
          <w:kern w:val="0"/>
          <w:sz w:val="32"/>
          <w:szCs w:val="32"/>
          <w:highlight w:val="none"/>
          <w:u w:val="none"/>
          <w:lang w:eastAsia="zh-CN"/>
        </w:rPr>
        <w:t>通过</w:t>
      </w:r>
      <w:r>
        <w:rPr>
          <w:rFonts w:hint="eastAsia" w:ascii="Times New Roman" w:hAnsi="Times New Roman" w:eastAsia="仿宋_GB2312" w:cs="Times New Roman"/>
          <w:color w:val="000000"/>
          <w:spacing w:val="8"/>
          <w:kern w:val="0"/>
          <w:sz w:val="32"/>
          <w:szCs w:val="32"/>
          <w:highlight w:val="none"/>
          <w:u w:val="none"/>
          <w:lang w:eastAsia="zh-CN"/>
        </w:rPr>
        <w:t>申报</w:t>
      </w:r>
      <w:r>
        <w:rPr>
          <w:rFonts w:hint="default" w:ascii="Times New Roman" w:hAnsi="Times New Roman" w:eastAsia="仿宋_GB2312" w:cs="Times New Roman"/>
          <w:color w:val="000000"/>
          <w:spacing w:val="8"/>
          <w:kern w:val="0"/>
          <w:sz w:val="32"/>
          <w:szCs w:val="32"/>
          <w:highlight w:val="none"/>
          <w:u w:val="none"/>
          <w:lang w:eastAsia="zh-CN"/>
        </w:rPr>
        <w:t>系统</w:t>
      </w:r>
      <w:r>
        <w:rPr>
          <w:rFonts w:hint="default" w:ascii="Times New Roman" w:hAnsi="Times New Roman" w:eastAsia="仿宋_GB2312" w:cs="Times New Roman"/>
          <w:color w:val="000000"/>
          <w:spacing w:val="8"/>
          <w:kern w:val="0"/>
          <w:sz w:val="32"/>
          <w:szCs w:val="32"/>
          <w:u w:val="none"/>
        </w:rPr>
        <w:t>补充或者更正材料。</w:t>
      </w:r>
      <w:r>
        <w:rPr>
          <w:rFonts w:hint="default" w:ascii="Times New Roman" w:hAnsi="Times New Roman" w:eastAsia="仿宋_GB2312" w:cs="Times New Roman"/>
          <w:color w:val="auto"/>
          <w:spacing w:val="8"/>
          <w:kern w:val="0"/>
          <w:sz w:val="32"/>
          <w:szCs w:val="32"/>
          <w:highlight w:val="none"/>
          <w:u w:val="none"/>
        </w:rPr>
        <w:t>无正当理由</w:t>
      </w:r>
      <w:r>
        <w:rPr>
          <w:rFonts w:hint="default" w:ascii="Times New Roman" w:hAnsi="Times New Roman" w:eastAsia="仿宋_GB2312" w:cs="Times New Roman"/>
          <w:color w:val="auto"/>
          <w:spacing w:val="8"/>
          <w:kern w:val="0"/>
          <w:sz w:val="32"/>
          <w:szCs w:val="32"/>
          <w:u w:val="none"/>
        </w:rPr>
        <w:t>不补充或者更正</w:t>
      </w:r>
      <w:r>
        <w:rPr>
          <w:rFonts w:hint="default" w:ascii="Times New Roman" w:hAnsi="Times New Roman" w:eastAsia="仿宋_GB2312" w:cs="Times New Roman"/>
          <w:color w:val="auto"/>
          <w:spacing w:val="8"/>
          <w:kern w:val="0"/>
          <w:sz w:val="32"/>
          <w:szCs w:val="32"/>
          <w:u w:val="none"/>
          <w:lang w:eastAsia="zh"/>
        </w:rPr>
        <w:t>申报</w:t>
      </w:r>
      <w:r>
        <w:rPr>
          <w:rFonts w:hint="default" w:ascii="Times New Roman" w:hAnsi="Times New Roman" w:eastAsia="仿宋_GB2312" w:cs="Times New Roman"/>
          <w:color w:val="auto"/>
          <w:spacing w:val="8"/>
          <w:kern w:val="0"/>
          <w:sz w:val="32"/>
          <w:szCs w:val="32"/>
          <w:u w:val="none"/>
        </w:rPr>
        <w:t>材料的，</w:t>
      </w:r>
      <w:r>
        <w:rPr>
          <w:rFonts w:hint="default" w:ascii="Times New Roman" w:hAnsi="Times New Roman" w:eastAsia="仿宋_GB2312" w:cs="Times New Roman"/>
          <w:color w:val="auto"/>
          <w:spacing w:val="8"/>
          <w:kern w:val="0"/>
          <w:sz w:val="32"/>
          <w:szCs w:val="32"/>
          <w:u w:val="none"/>
          <w:lang w:eastAsia="zh-CN"/>
        </w:rPr>
        <w:t>国家网信办可以</w:t>
      </w:r>
      <w:r>
        <w:rPr>
          <w:rFonts w:hint="default" w:ascii="Times New Roman" w:hAnsi="Times New Roman" w:eastAsia="仿宋_GB2312" w:cs="Times New Roman"/>
          <w:color w:val="auto"/>
          <w:spacing w:val="8"/>
          <w:kern w:val="0"/>
          <w:sz w:val="32"/>
          <w:szCs w:val="32"/>
          <w:highlight w:val="none"/>
          <w:u w:val="none"/>
          <w:lang w:eastAsia="zh-CN"/>
        </w:rPr>
        <w:t>终止</w:t>
      </w:r>
      <w:r>
        <w:rPr>
          <w:rFonts w:hint="default" w:ascii="Times New Roman" w:hAnsi="Times New Roman" w:eastAsia="仿宋_GB2312" w:cs="Times New Roman"/>
          <w:color w:val="auto"/>
          <w:spacing w:val="8"/>
          <w:kern w:val="0"/>
          <w:sz w:val="32"/>
          <w:szCs w:val="32"/>
          <w:u w:val="none"/>
        </w:rPr>
        <w:t>安全</w:t>
      </w:r>
      <w:r>
        <w:rPr>
          <w:rFonts w:hint="default" w:ascii="Times New Roman" w:hAnsi="Times New Roman" w:eastAsia="仿宋_GB2312" w:cs="Times New Roman"/>
          <w:color w:val="auto"/>
          <w:kern w:val="0"/>
          <w:sz w:val="32"/>
          <w:szCs w:val="32"/>
          <w:u w:val="none"/>
        </w:rPr>
        <w:t>评估。</w:t>
      </w:r>
      <w:r>
        <w:rPr>
          <w:rFonts w:hint="default" w:ascii="Times New Roman" w:hAnsi="Times New Roman" w:eastAsia="仿宋_GB2312" w:cs="Times New Roman"/>
          <w:color w:val="000000"/>
          <w:spacing w:val="8"/>
          <w:kern w:val="0"/>
          <w:sz w:val="32"/>
          <w:szCs w:val="32"/>
          <w:u w:val="none"/>
        </w:rPr>
        <w:t>情况复杂</w:t>
      </w:r>
      <w:r>
        <w:rPr>
          <w:rFonts w:hint="default" w:ascii="Times New Roman" w:hAnsi="Times New Roman" w:eastAsia="仿宋_GB2312" w:cs="Times New Roman"/>
          <w:color w:val="000000"/>
          <w:spacing w:val="8"/>
          <w:kern w:val="0"/>
          <w:sz w:val="32"/>
          <w:szCs w:val="32"/>
          <w:u w:val="none"/>
          <w:lang w:eastAsia="zh-CN"/>
        </w:rPr>
        <w:t>或者需要补充、更正材料</w:t>
      </w:r>
      <w:r>
        <w:rPr>
          <w:rFonts w:hint="default" w:ascii="Times New Roman" w:hAnsi="Times New Roman" w:eastAsia="仿宋_GB2312" w:cs="Times New Roman"/>
          <w:color w:val="000000"/>
          <w:spacing w:val="8"/>
          <w:kern w:val="0"/>
          <w:sz w:val="32"/>
          <w:szCs w:val="32"/>
          <w:u w:val="none"/>
        </w:rPr>
        <w:t>的，</w:t>
      </w:r>
      <w:r>
        <w:rPr>
          <w:rFonts w:hint="default" w:ascii="Times New Roman" w:hAnsi="Times New Roman" w:eastAsia="仿宋_GB2312" w:cs="Times New Roman"/>
          <w:color w:val="auto"/>
          <w:spacing w:val="8"/>
          <w:kern w:val="0"/>
          <w:sz w:val="32"/>
          <w:szCs w:val="32"/>
          <w:u w:val="none"/>
          <w:lang w:eastAsia="zh-CN"/>
        </w:rPr>
        <w:t>国家网信办可以适当延长</w:t>
      </w:r>
      <w:r>
        <w:rPr>
          <w:rFonts w:hint="default" w:ascii="Times New Roman" w:hAnsi="Times New Roman" w:eastAsia="仿宋_GB2312" w:cs="Times New Roman"/>
          <w:color w:val="auto"/>
          <w:spacing w:val="8"/>
          <w:kern w:val="0"/>
          <w:sz w:val="32"/>
          <w:szCs w:val="32"/>
          <w:u w:val="none"/>
          <w:lang w:eastAsia="zh"/>
        </w:rPr>
        <w:t>评估时间，</w:t>
      </w:r>
      <w:r>
        <w:rPr>
          <w:rFonts w:hint="default" w:ascii="Times New Roman" w:hAnsi="Times New Roman" w:eastAsia="仿宋_GB2312" w:cs="Times New Roman"/>
          <w:color w:val="auto"/>
          <w:spacing w:val="8"/>
          <w:kern w:val="0"/>
          <w:sz w:val="32"/>
          <w:szCs w:val="32"/>
          <w:u w:val="none"/>
          <w:lang w:eastAsia="zh-CN"/>
        </w:rPr>
        <w:t>并告知</w:t>
      </w:r>
      <w:r>
        <w:rPr>
          <w:rFonts w:hint="default" w:ascii="Times New Roman" w:hAnsi="Times New Roman" w:eastAsia="仿宋_GB2312" w:cs="Times New Roman"/>
          <w:kern w:val="0"/>
          <w:sz w:val="32"/>
          <w:szCs w:val="32"/>
          <w:u w:val="none"/>
        </w:rPr>
        <w:t>数据处理者</w:t>
      </w:r>
      <w:r>
        <w:rPr>
          <w:rFonts w:hint="default" w:ascii="Times New Roman" w:hAnsi="Times New Roman" w:eastAsia="仿宋_GB2312" w:cs="Times New Roman"/>
          <w:kern w:val="0"/>
          <w:sz w:val="32"/>
          <w:szCs w:val="32"/>
          <w:u w:val="none"/>
          <w:lang w:eastAsia="zh-CN"/>
        </w:rPr>
        <w:t>预计延长的</w:t>
      </w:r>
      <w:r>
        <w:rPr>
          <w:rFonts w:hint="default" w:ascii="Times New Roman" w:hAnsi="Times New Roman" w:eastAsia="仿宋_GB2312" w:cs="Times New Roman"/>
          <w:color w:val="auto"/>
          <w:spacing w:val="8"/>
          <w:kern w:val="0"/>
          <w:sz w:val="32"/>
          <w:szCs w:val="32"/>
          <w:u w:val="none"/>
          <w:lang w:eastAsia="zh-CN"/>
        </w:rPr>
        <w:t>时间</w:t>
      </w:r>
      <w:r>
        <w:rPr>
          <w:rFonts w:hint="default" w:ascii="Times New Roman" w:hAnsi="Times New Roman" w:eastAsia="仿宋_GB2312" w:cs="Times New Roman"/>
          <w:kern w:val="0"/>
          <w:sz w:val="32"/>
          <w:szCs w:val="32"/>
          <w:u w:val="none"/>
        </w:rPr>
        <w:t>。</w:t>
      </w:r>
    </w:p>
    <w:p w14:paraId="224B5F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数据处理者可通过申报系统及时查询了解评估进展。</w:t>
      </w:r>
      <w:r>
        <w:rPr>
          <w:rFonts w:hint="default" w:ascii="Times New Roman" w:hAnsi="Times New Roman" w:eastAsia="仿宋_GB2312" w:cs="Times New Roman"/>
          <w:color w:val="auto"/>
          <w:kern w:val="0"/>
          <w:sz w:val="32"/>
          <w:szCs w:val="32"/>
          <w:u w:val="none"/>
        </w:rPr>
        <w:t>评估完成后，</w:t>
      </w:r>
      <w:r>
        <w:rPr>
          <w:rFonts w:hint="default" w:ascii="Times New Roman" w:hAnsi="Times New Roman" w:eastAsia="仿宋_GB2312" w:cs="Times New Roman"/>
          <w:color w:val="auto"/>
          <w:kern w:val="0"/>
          <w:sz w:val="32"/>
          <w:szCs w:val="32"/>
          <w:u w:val="none"/>
          <w:lang w:eastAsia="zh-CN"/>
        </w:rPr>
        <w:t>国家网信办</w:t>
      </w:r>
      <w:r>
        <w:rPr>
          <w:rFonts w:hint="default" w:ascii="Times New Roman" w:hAnsi="Times New Roman" w:eastAsia="仿宋_GB2312" w:cs="Times New Roman"/>
          <w:color w:val="auto"/>
          <w:kern w:val="0"/>
          <w:sz w:val="32"/>
          <w:szCs w:val="32"/>
          <w:u w:val="none"/>
          <w:lang w:eastAsia="zh"/>
        </w:rPr>
        <w:t>向数据处理者出具评估结果通知书</w:t>
      </w:r>
      <w:r>
        <w:rPr>
          <w:rFonts w:hint="default" w:ascii="Times New Roman" w:hAnsi="Times New Roman" w:eastAsia="仿宋_GB2312" w:cs="Times New Roman"/>
          <w:color w:val="auto"/>
          <w:sz w:val="32"/>
          <w:szCs w:val="32"/>
          <w:u w:val="none"/>
          <w:lang w:eastAsia="zh-CN"/>
        </w:rPr>
        <w:t>。</w:t>
      </w:r>
    </w:p>
    <w:p w14:paraId="61EA74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kern w:val="36"/>
          <w:sz w:val="32"/>
          <w:szCs w:val="32"/>
          <w:u w:val="single"/>
        </w:rPr>
      </w:pPr>
      <w:r>
        <w:rPr>
          <w:rFonts w:hint="default" w:ascii="Times New Roman" w:hAnsi="Times New Roman" w:eastAsia="仿宋_GB2312" w:cs="Times New Roman"/>
          <w:color w:val="auto"/>
          <w:sz w:val="32"/>
          <w:szCs w:val="32"/>
          <w:u w:val="none"/>
          <w:lang w:eastAsia="zh-CN"/>
        </w:rPr>
        <w:t>数据处理者</w:t>
      </w:r>
      <w:r>
        <w:rPr>
          <w:rFonts w:hint="default" w:ascii="Times New Roman" w:hAnsi="Times New Roman" w:eastAsia="仿宋_GB2312" w:cs="Times New Roman"/>
          <w:color w:val="auto"/>
          <w:kern w:val="0"/>
          <w:sz w:val="32"/>
          <w:szCs w:val="32"/>
          <w:u w:val="none"/>
          <w:lang w:eastAsia="zh-CN"/>
        </w:rPr>
        <w:t>应当</w:t>
      </w:r>
      <w:r>
        <w:rPr>
          <w:rFonts w:hint="default" w:ascii="Times New Roman" w:hAnsi="Times New Roman" w:eastAsia="仿宋_GB2312" w:cs="Times New Roman"/>
          <w:color w:val="auto"/>
          <w:kern w:val="0"/>
          <w:sz w:val="32"/>
          <w:szCs w:val="32"/>
          <w:u w:val="none"/>
        </w:rPr>
        <w:t>按照数据出境安全管理相关法律法规和评估结果通知书的有关要求，规范相关数据出境活动</w:t>
      </w:r>
      <w:r>
        <w:rPr>
          <w:rFonts w:hint="default" w:ascii="Times New Roman" w:hAnsi="Times New Roman" w:eastAsia="仿宋_GB2312" w:cs="Times New Roman"/>
          <w:color w:val="auto"/>
          <w:kern w:val="0"/>
          <w:sz w:val="32"/>
          <w:szCs w:val="32"/>
          <w:u w:val="none"/>
          <w:lang w:eastAsia="zh-CN"/>
        </w:rPr>
        <w:t>。数据处理者</w:t>
      </w:r>
      <w:r>
        <w:rPr>
          <w:rFonts w:hint="default" w:ascii="Times New Roman" w:hAnsi="Times New Roman" w:eastAsia="仿宋_GB2312" w:cs="Times New Roman"/>
          <w:color w:val="auto"/>
          <w:kern w:val="0"/>
          <w:sz w:val="32"/>
          <w:szCs w:val="32"/>
          <w:u w:val="none"/>
        </w:rPr>
        <w:t>对评估结果有异议的，可以在收到评估结果通知书</w:t>
      </w:r>
      <w:r>
        <w:rPr>
          <w:rFonts w:hint="default" w:ascii="Times New Roman" w:hAnsi="Times New Roman" w:eastAsia="仿宋_GB2312" w:cs="Times New Roman"/>
          <w:color w:val="auto"/>
          <w:kern w:val="0"/>
          <w:sz w:val="32"/>
          <w:szCs w:val="32"/>
          <w:u w:val="none"/>
          <w:lang w:val="en-US"/>
        </w:rPr>
        <w:t>15</w:t>
      </w:r>
      <w:r>
        <w:rPr>
          <w:rFonts w:hint="default" w:ascii="Times New Roman" w:hAnsi="Times New Roman" w:eastAsia="仿宋_GB2312" w:cs="Times New Roman"/>
          <w:color w:val="auto"/>
          <w:kern w:val="0"/>
          <w:sz w:val="32"/>
          <w:szCs w:val="32"/>
          <w:u w:val="none"/>
        </w:rPr>
        <w:t>个工作日内向国家网信办申请复评，复评结果为最终结论</w:t>
      </w:r>
      <w:r>
        <w:rPr>
          <w:rFonts w:hint="default" w:ascii="Times New Roman" w:hAnsi="Times New Roman" w:eastAsia="仿宋_GB2312" w:cs="Times New Roman"/>
          <w:color w:val="auto"/>
          <w:kern w:val="0"/>
          <w:sz w:val="32"/>
          <w:szCs w:val="32"/>
          <w:u w:val="none"/>
          <w:lang w:eastAsia="zh-CN"/>
        </w:rPr>
        <w:t>。</w:t>
      </w:r>
    </w:p>
    <w:bookmarkEnd w:id="12"/>
    <w:bookmarkEnd w:id="13"/>
    <w:bookmarkEnd w:id="14"/>
    <w:bookmarkEnd w:id="15"/>
    <w:bookmarkEnd w:id="16"/>
    <w:p w14:paraId="54667E2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黑体" w:cs="Times New Roman"/>
          <w:color w:val="auto"/>
          <w:kern w:val="0"/>
          <w:sz w:val="32"/>
          <w:szCs w:val="32"/>
          <w:highlight w:val="none"/>
          <w:u w:val="none"/>
          <w:lang w:eastAsia="zh-CN"/>
        </w:rPr>
      </w:pPr>
      <w:bookmarkStart w:id="17" w:name="_Toc28557"/>
      <w:bookmarkStart w:id="18" w:name="_Toc108181143"/>
      <w:bookmarkStart w:id="19" w:name="_Toc1795"/>
      <w:bookmarkStart w:id="20" w:name="_Toc5441"/>
      <w:bookmarkStart w:id="21" w:name="_Toc2938"/>
      <w:bookmarkStart w:id="22" w:name="_Toc110545120"/>
      <w:bookmarkStart w:id="23" w:name="_Toc110545122"/>
      <w:bookmarkStart w:id="24" w:name="_Toc30363"/>
      <w:bookmarkStart w:id="25" w:name="_Toc32621"/>
      <w:bookmarkStart w:id="26" w:name="_Toc108181147"/>
      <w:bookmarkStart w:id="27" w:name="_Toc26329"/>
      <w:bookmarkStart w:id="28" w:name="_Toc9262"/>
      <w:r>
        <w:rPr>
          <w:rFonts w:hint="default" w:ascii="Times New Roman" w:hAnsi="Times New Roman" w:eastAsia="黑体" w:cs="Times New Roman"/>
          <w:color w:val="auto"/>
          <w:kern w:val="36"/>
          <w:sz w:val="32"/>
          <w:szCs w:val="32"/>
          <w:u w:val="none"/>
        </w:rPr>
        <w:t>三、</w:t>
      </w:r>
      <w:bookmarkEnd w:id="17"/>
      <w:bookmarkEnd w:id="18"/>
      <w:bookmarkEnd w:id="19"/>
      <w:bookmarkEnd w:id="20"/>
      <w:bookmarkEnd w:id="21"/>
      <w:bookmarkEnd w:id="22"/>
      <w:r>
        <w:rPr>
          <w:rFonts w:hint="default" w:ascii="Times New Roman" w:hAnsi="Times New Roman" w:eastAsia="黑体" w:cs="Times New Roman"/>
          <w:color w:val="auto"/>
          <w:kern w:val="0"/>
          <w:sz w:val="32"/>
          <w:szCs w:val="32"/>
          <w:highlight w:val="none"/>
          <w:u w:val="none"/>
          <w:lang w:eastAsia="zh-CN"/>
        </w:rPr>
        <w:t>申请延长评估结果有效期</w:t>
      </w:r>
    </w:p>
    <w:p w14:paraId="00A591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pacing w:val="0"/>
          <w:kern w:val="0"/>
          <w:sz w:val="32"/>
          <w:szCs w:val="32"/>
          <w:highlight w:val="none"/>
          <w:u w:val="none"/>
          <w:lang w:val="en-US" w:eastAsia="zh"/>
        </w:rPr>
      </w:pPr>
      <w:r>
        <w:rPr>
          <w:rFonts w:hint="eastAsia" w:ascii="Times New Roman" w:hAnsi="Times New Roman" w:eastAsia="仿宋_GB2312" w:cs="Times New Roman"/>
          <w:color w:val="auto"/>
          <w:spacing w:val="0"/>
          <w:kern w:val="0"/>
          <w:sz w:val="32"/>
          <w:szCs w:val="32"/>
          <w:highlight w:val="none"/>
          <w:u w:val="none"/>
          <w:lang w:val="en-US" w:eastAsia="zh-CN"/>
        </w:rPr>
        <w:t>（一）</w:t>
      </w:r>
      <w:r>
        <w:rPr>
          <w:rFonts w:hint="eastAsia" w:ascii="Times New Roman" w:hAnsi="Times New Roman" w:eastAsia="仿宋_GB2312" w:cs="Times New Roman"/>
          <w:color w:val="auto"/>
          <w:spacing w:val="0"/>
          <w:kern w:val="0"/>
          <w:sz w:val="32"/>
          <w:szCs w:val="32"/>
          <w:highlight w:val="none"/>
          <w:u w:val="none"/>
          <w:lang w:val="en-US" w:eastAsia="zh"/>
        </w:rPr>
        <w:t>适用条件</w:t>
      </w:r>
    </w:p>
    <w:p w14:paraId="1967F6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spacing w:val="0"/>
          <w:kern w:val="0"/>
          <w:sz w:val="32"/>
          <w:szCs w:val="32"/>
          <w:highlight w:val="none"/>
          <w:u w:val="none"/>
          <w:lang w:eastAsia="zh-CN"/>
        </w:rPr>
        <w:t>评估结果准予开展的数据出境活动，同时符合以下条件的，</w:t>
      </w:r>
      <w:r>
        <w:rPr>
          <w:rFonts w:hint="default" w:ascii="Times New Roman" w:hAnsi="Times New Roman" w:eastAsia="仿宋_GB2312" w:cs="Times New Roman"/>
          <w:color w:val="auto"/>
          <w:spacing w:val="0"/>
          <w:kern w:val="0"/>
          <w:sz w:val="32"/>
          <w:szCs w:val="32"/>
          <w:highlight w:val="none"/>
          <w:u w:val="none"/>
        </w:rPr>
        <w:t>数据处理者</w:t>
      </w:r>
      <w:r>
        <w:rPr>
          <w:rFonts w:hint="default" w:ascii="Times New Roman" w:hAnsi="Times New Roman" w:eastAsia="仿宋_GB2312" w:cs="Times New Roman"/>
          <w:color w:val="auto"/>
          <w:spacing w:val="0"/>
          <w:kern w:val="0"/>
          <w:sz w:val="32"/>
          <w:szCs w:val="32"/>
          <w:highlight w:val="none"/>
          <w:u w:val="none"/>
          <w:lang w:eastAsia="zh-CN"/>
        </w:rPr>
        <w:t>可以在评估结果有效期届满前</w:t>
      </w:r>
      <w:r>
        <w:rPr>
          <w:rFonts w:hint="default" w:ascii="Times New Roman" w:hAnsi="Times New Roman" w:eastAsia="仿宋_GB2312" w:cs="Times New Roman"/>
          <w:color w:val="auto"/>
          <w:spacing w:val="0"/>
          <w:kern w:val="0"/>
          <w:sz w:val="32"/>
          <w:szCs w:val="32"/>
          <w:highlight w:val="none"/>
          <w:u w:val="none"/>
          <w:lang w:val="en-US" w:eastAsia="zh-CN"/>
        </w:rPr>
        <w:t>60个工作日内，</w:t>
      </w:r>
      <w:r>
        <w:rPr>
          <w:rFonts w:hint="default" w:ascii="Times New Roman" w:hAnsi="Times New Roman" w:eastAsia="仿宋_GB2312" w:cs="Times New Roman"/>
          <w:color w:val="auto"/>
          <w:spacing w:val="0"/>
          <w:kern w:val="0"/>
          <w:sz w:val="32"/>
          <w:szCs w:val="32"/>
          <w:highlight w:val="none"/>
          <w:u w:val="none"/>
          <w:lang w:eastAsia="zh-CN"/>
        </w:rPr>
        <w:t>通过</w:t>
      </w:r>
      <w:r>
        <w:rPr>
          <w:rFonts w:hint="eastAsia" w:ascii="Times New Roman" w:hAnsi="Times New Roman" w:eastAsia="仿宋_GB2312" w:cs="Times New Roman"/>
          <w:color w:val="auto"/>
          <w:spacing w:val="0"/>
          <w:kern w:val="0"/>
          <w:sz w:val="32"/>
          <w:szCs w:val="32"/>
          <w:highlight w:val="none"/>
          <w:u w:val="none"/>
          <w:lang w:eastAsia="zh-CN"/>
        </w:rPr>
        <w:t>所在地</w:t>
      </w:r>
      <w:r>
        <w:rPr>
          <w:rFonts w:hint="default" w:ascii="Times New Roman" w:hAnsi="Times New Roman" w:eastAsia="仿宋_GB2312" w:cs="Times New Roman"/>
          <w:color w:val="auto"/>
          <w:spacing w:val="0"/>
          <w:kern w:val="0"/>
          <w:sz w:val="32"/>
          <w:szCs w:val="32"/>
          <w:highlight w:val="none"/>
          <w:u w:val="none"/>
          <w:lang w:eastAsia="zh-CN"/>
        </w:rPr>
        <w:t>省级网信办向国家网信办申请延长评估结果有效期</w:t>
      </w:r>
      <w:r>
        <w:rPr>
          <w:rFonts w:hint="default" w:ascii="Times New Roman" w:hAnsi="Times New Roman" w:eastAsia="仿宋_GB2312" w:cs="Times New Roman"/>
          <w:color w:val="auto"/>
          <w:kern w:val="0"/>
          <w:sz w:val="32"/>
          <w:szCs w:val="32"/>
          <w:highlight w:val="none"/>
          <w:u w:val="none"/>
        </w:rPr>
        <w:t>：</w:t>
      </w:r>
    </w:p>
    <w:p w14:paraId="55010F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rPr>
        <w:t>数据</w:t>
      </w:r>
      <w:r>
        <w:rPr>
          <w:rFonts w:hint="default" w:ascii="Times New Roman" w:hAnsi="Times New Roman" w:eastAsia="仿宋_GB2312" w:cs="Times New Roman"/>
          <w:color w:val="auto"/>
          <w:kern w:val="0"/>
          <w:sz w:val="32"/>
          <w:szCs w:val="32"/>
          <w:highlight w:val="none"/>
          <w:u w:val="none"/>
          <w:lang w:eastAsia="zh-CN"/>
        </w:rPr>
        <w:t>出境</w:t>
      </w:r>
      <w:r>
        <w:rPr>
          <w:rFonts w:hint="default" w:ascii="Times New Roman" w:hAnsi="Times New Roman" w:eastAsia="仿宋_GB2312" w:cs="Times New Roman"/>
          <w:color w:val="auto"/>
          <w:kern w:val="0"/>
          <w:sz w:val="32"/>
          <w:szCs w:val="32"/>
          <w:highlight w:val="none"/>
          <w:u w:val="none"/>
        </w:rPr>
        <w:t>的目的</w:t>
      </w:r>
      <w:r>
        <w:rPr>
          <w:rFonts w:hint="default" w:ascii="Times New Roman" w:hAnsi="Times New Roman" w:eastAsia="仿宋_GB2312" w:cs="Times New Roman"/>
          <w:color w:val="auto"/>
          <w:kern w:val="0"/>
          <w:sz w:val="32"/>
          <w:szCs w:val="32"/>
          <w:highlight w:val="none"/>
          <w:u w:val="none"/>
          <w:lang w:eastAsia="zh-CN"/>
        </w:rPr>
        <w:t>、范围</w:t>
      </w:r>
      <w:r>
        <w:rPr>
          <w:rFonts w:hint="eastAsia" w:ascii="Times New Roman" w:hAnsi="Times New Roman" w:eastAsia="仿宋_GB2312" w:cs="Times New Roman"/>
          <w:color w:val="auto"/>
          <w:kern w:val="0"/>
          <w:sz w:val="32"/>
          <w:szCs w:val="32"/>
          <w:highlight w:val="none"/>
          <w:u w:val="none"/>
          <w:lang w:eastAsia="zh-CN"/>
        </w:rPr>
        <w:t>等</w:t>
      </w:r>
      <w:r>
        <w:rPr>
          <w:rFonts w:hint="default" w:ascii="Times New Roman" w:hAnsi="Times New Roman" w:eastAsia="仿宋_GB2312" w:cs="Times New Roman"/>
          <w:color w:val="auto"/>
          <w:kern w:val="0"/>
          <w:sz w:val="32"/>
          <w:szCs w:val="32"/>
          <w:highlight w:val="none"/>
          <w:u w:val="none"/>
          <w:lang w:eastAsia="zh-CN"/>
        </w:rPr>
        <w:t>未发生变化；</w:t>
      </w:r>
    </w:p>
    <w:p w14:paraId="296AA753">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数据处理者和境外接收方</w:t>
      </w:r>
      <w:r>
        <w:rPr>
          <w:rFonts w:hint="eastAsia" w:ascii="Times New Roman" w:hAnsi="Times New Roman" w:eastAsia="仿宋_GB2312" w:cs="Times New Roman"/>
          <w:color w:val="auto"/>
          <w:kern w:val="0"/>
          <w:sz w:val="32"/>
          <w:szCs w:val="32"/>
          <w:highlight w:val="none"/>
          <w:u w:val="none"/>
          <w:lang w:eastAsia="zh-CN"/>
        </w:rPr>
        <w:t>等</w:t>
      </w:r>
      <w:r>
        <w:rPr>
          <w:rFonts w:hint="default" w:ascii="Times New Roman" w:hAnsi="Times New Roman" w:eastAsia="仿宋_GB2312" w:cs="Times New Roman"/>
          <w:color w:val="auto"/>
          <w:kern w:val="0"/>
          <w:sz w:val="32"/>
          <w:szCs w:val="32"/>
          <w:highlight w:val="none"/>
          <w:u w:val="none"/>
          <w:lang w:eastAsia="zh-CN"/>
        </w:rPr>
        <w:t>未发生变化；</w:t>
      </w:r>
    </w:p>
    <w:p w14:paraId="3152E93D">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出境个人信息的，</w:t>
      </w:r>
      <w:r>
        <w:rPr>
          <w:rFonts w:hint="eastAsia" w:ascii="Times New Roman" w:hAnsi="Times New Roman" w:eastAsia="仿宋_GB2312" w:cs="Times New Roman"/>
          <w:color w:val="auto"/>
          <w:kern w:val="0"/>
          <w:sz w:val="32"/>
          <w:szCs w:val="32"/>
          <w:highlight w:val="none"/>
          <w:u w:val="none"/>
          <w:lang w:eastAsia="zh-CN"/>
        </w:rPr>
        <w:t>未来三年</w:t>
      </w:r>
      <w:r>
        <w:rPr>
          <w:rFonts w:hint="default" w:ascii="Times New Roman" w:hAnsi="Times New Roman" w:eastAsia="仿宋_GB2312" w:cs="Times New Roman"/>
          <w:color w:val="auto"/>
          <w:kern w:val="0"/>
          <w:sz w:val="32"/>
          <w:szCs w:val="32"/>
          <w:highlight w:val="none"/>
          <w:u w:val="none"/>
          <w:lang w:eastAsia="zh-CN"/>
        </w:rPr>
        <w:t>涉及自然人数量增幅不超过</w:t>
      </w:r>
      <w:r>
        <w:rPr>
          <w:rFonts w:hint="eastAsia" w:ascii="Times New Roman" w:hAnsi="Times New Roman" w:eastAsia="仿宋_GB2312" w:cs="Times New Roman"/>
          <w:color w:val="auto"/>
          <w:kern w:val="0"/>
          <w:sz w:val="32"/>
          <w:szCs w:val="32"/>
          <w:highlight w:val="none"/>
          <w:u w:val="none"/>
          <w:lang w:eastAsia="zh-CN"/>
        </w:rPr>
        <w:t>原评估结果</w:t>
      </w:r>
      <w:r>
        <w:rPr>
          <w:rFonts w:hint="default" w:ascii="Times New Roman" w:hAnsi="Times New Roman" w:eastAsia="仿宋_GB2312" w:cs="Times New Roman"/>
          <w:color w:val="auto"/>
          <w:kern w:val="0"/>
          <w:sz w:val="32"/>
          <w:szCs w:val="32"/>
          <w:highlight w:val="none"/>
          <w:u w:val="none"/>
          <w:lang w:eastAsia="zh-CN"/>
        </w:rPr>
        <w:t>准予</w:t>
      </w:r>
      <w:r>
        <w:rPr>
          <w:rFonts w:hint="eastAsia" w:ascii="Times New Roman" w:hAnsi="Times New Roman" w:eastAsia="仿宋_GB2312" w:cs="Times New Roman"/>
          <w:color w:val="auto"/>
          <w:kern w:val="0"/>
          <w:sz w:val="32"/>
          <w:szCs w:val="32"/>
          <w:highlight w:val="none"/>
          <w:u w:val="none"/>
          <w:lang w:eastAsia="zh-CN"/>
        </w:rPr>
        <w:t>过去三年</w:t>
      </w:r>
      <w:r>
        <w:rPr>
          <w:rFonts w:hint="default" w:ascii="Times New Roman" w:hAnsi="Times New Roman" w:eastAsia="仿宋_GB2312" w:cs="Times New Roman"/>
          <w:color w:val="auto"/>
          <w:kern w:val="0"/>
          <w:sz w:val="32"/>
          <w:szCs w:val="32"/>
          <w:highlight w:val="none"/>
          <w:u w:val="none"/>
          <w:lang w:eastAsia="zh-CN"/>
        </w:rPr>
        <w:t>出境数量的</w:t>
      </w:r>
      <w:r>
        <w:rPr>
          <w:rFonts w:hint="default"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eastAsia="zh-CN"/>
        </w:rPr>
        <w:t>；</w:t>
      </w:r>
    </w:p>
    <w:p w14:paraId="05B5736D">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出境重要数据的，</w:t>
      </w:r>
      <w:r>
        <w:rPr>
          <w:rFonts w:hint="eastAsia" w:ascii="Times New Roman" w:hAnsi="Times New Roman" w:eastAsia="仿宋_GB2312" w:cs="Times New Roman"/>
          <w:color w:val="auto"/>
          <w:kern w:val="0"/>
          <w:sz w:val="32"/>
          <w:szCs w:val="32"/>
          <w:highlight w:val="none"/>
          <w:u w:val="none"/>
          <w:lang w:eastAsia="zh-CN"/>
        </w:rPr>
        <w:t>未来三年出境数据</w:t>
      </w:r>
      <w:r>
        <w:rPr>
          <w:rFonts w:hint="default" w:ascii="Times New Roman" w:hAnsi="Times New Roman" w:eastAsia="仿宋_GB2312" w:cs="Times New Roman"/>
          <w:color w:val="auto"/>
          <w:kern w:val="0"/>
          <w:sz w:val="32"/>
          <w:szCs w:val="32"/>
          <w:highlight w:val="none"/>
          <w:u w:val="none"/>
          <w:lang w:eastAsia="zh-CN"/>
        </w:rPr>
        <w:t>规模</w:t>
      </w:r>
      <w:r>
        <w:rPr>
          <w:rFonts w:hint="eastAsia"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val="en-US" w:eastAsia="zh-CN"/>
        </w:rPr>
        <w:t>MB/GB/TB</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增幅不超过</w:t>
      </w:r>
      <w:r>
        <w:rPr>
          <w:rFonts w:hint="eastAsia" w:ascii="Times New Roman" w:hAnsi="Times New Roman" w:eastAsia="仿宋_GB2312" w:cs="Times New Roman"/>
          <w:color w:val="auto"/>
          <w:kern w:val="0"/>
          <w:sz w:val="32"/>
          <w:szCs w:val="32"/>
          <w:highlight w:val="none"/>
          <w:u w:val="none"/>
          <w:lang w:eastAsia="zh-CN"/>
        </w:rPr>
        <w:t>原评估结果</w:t>
      </w:r>
      <w:r>
        <w:rPr>
          <w:rFonts w:hint="default" w:ascii="Times New Roman" w:hAnsi="Times New Roman" w:eastAsia="仿宋_GB2312" w:cs="Times New Roman"/>
          <w:color w:val="auto"/>
          <w:kern w:val="0"/>
          <w:sz w:val="32"/>
          <w:szCs w:val="32"/>
          <w:highlight w:val="none"/>
          <w:u w:val="none"/>
          <w:lang w:eastAsia="zh-CN"/>
        </w:rPr>
        <w:t>准予</w:t>
      </w:r>
      <w:r>
        <w:rPr>
          <w:rFonts w:hint="eastAsia" w:ascii="Times New Roman" w:hAnsi="Times New Roman" w:eastAsia="仿宋_GB2312" w:cs="Times New Roman"/>
          <w:color w:val="auto"/>
          <w:kern w:val="0"/>
          <w:sz w:val="32"/>
          <w:szCs w:val="32"/>
          <w:highlight w:val="none"/>
          <w:u w:val="none"/>
          <w:lang w:eastAsia="zh-CN"/>
        </w:rPr>
        <w:t>过去三年</w:t>
      </w:r>
      <w:r>
        <w:rPr>
          <w:rFonts w:hint="default" w:ascii="Times New Roman" w:hAnsi="Times New Roman" w:eastAsia="仿宋_GB2312" w:cs="Times New Roman"/>
          <w:color w:val="auto"/>
          <w:kern w:val="0"/>
          <w:sz w:val="32"/>
          <w:szCs w:val="32"/>
          <w:highlight w:val="none"/>
          <w:u w:val="none"/>
          <w:lang w:eastAsia="zh-CN"/>
        </w:rPr>
        <w:t>出境</w:t>
      </w:r>
      <w:r>
        <w:rPr>
          <w:rFonts w:hint="eastAsia" w:ascii="Times New Roman" w:hAnsi="Times New Roman" w:eastAsia="仿宋_GB2312" w:cs="Times New Roman"/>
          <w:color w:val="auto"/>
          <w:kern w:val="0"/>
          <w:sz w:val="32"/>
          <w:szCs w:val="32"/>
          <w:highlight w:val="none"/>
          <w:u w:val="none"/>
          <w:lang w:eastAsia="zh-CN"/>
        </w:rPr>
        <w:t>数据</w:t>
      </w:r>
      <w:r>
        <w:rPr>
          <w:rFonts w:hint="default" w:ascii="Times New Roman" w:hAnsi="Times New Roman" w:eastAsia="仿宋_GB2312" w:cs="Times New Roman"/>
          <w:color w:val="auto"/>
          <w:kern w:val="0"/>
          <w:sz w:val="32"/>
          <w:szCs w:val="32"/>
          <w:highlight w:val="none"/>
          <w:u w:val="none"/>
          <w:lang w:eastAsia="zh-CN"/>
        </w:rPr>
        <w:t>规模的</w:t>
      </w:r>
      <w:r>
        <w:rPr>
          <w:rFonts w:hint="default" w:ascii="Times New Roman" w:hAnsi="Times New Roman" w:eastAsia="仿宋_GB2312" w:cs="Times New Roman"/>
          <w:color w:val="auto"/>
          <w:kern w:val="0"/>
          <w:sz w:val="32"/>
          <w:szCs w:val="32"/>
          <w:highlight w:val="none"/>
          <w:u w:val="none"/>
          <w:lang w:val="en-US" w:eastAsia="zh-CN"/>
        </w:rPr>
        <w:t>20%；</w:t>
      </w:r>
    </w:p>
    <w:p w14:paraId="30FFED7D">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5.与境外接收方</w:t>
      </w:r>
      <w:r>
        <w:rPr>
          <w:rFonts w:hint="default" w:ascii="Times New Roman" w:hAnsi="Times New Roman" w:eastAsia="仿宋_GB2312" w:cs="Times New Roman"/>
          <w:color w:val="auto"/>
          <w:kern w:val="0"/>
          <w:sz w:val="32"/>
          <w:szCs w:val="32"/>
          <w:highlight w:val="none"/>
          <w:u w:val="none"/>
          <w:lang w:val="en-US" w:eastAsia="zh-CN"/>
        </w:rPr>
        <w:t>订立的法律文件符合《数据出境安全评估办法》第九条规定；</w:t>
      </w:r>
    </w:p>
    <w:p w14:paraId="7AAE8A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过去三年数据出境活动严格按照评估结果通知书合规开展，且未发生重大数据安全事件。</w:t>
      </w:r>
    </w:p>
    <w:p w14:paraId="20D63B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u w:val="none"/>
          <w:lang w:val="en-US" w:eastAsia="zh-CN"/>
        </w:rPr>
      </w:pPr>
      <w:r>
        <w:rPr>
          <w:rFonts w:hint="eastAsia" w:ascii="Times New Roman" w:hAnsi="Times New Roman" w:eastAsia="仿宋_GB2312" w:cs="Times New Roman"/>
          <w:color w:val="auto"/>
          <w:kern w:val="0"/>
          <w:sz w:val="32"/>
          <w:szCs w:val="32"/>
          <w:highlight w:val="none"/>
          <w:u w:val="none"/>
          <w:lang w:eastAsia="zh-CN"/>
        </w:rPr>
        <w:t>（二）</w:t>
      </w:r>
      <w:r>
        <w:rPr>
          <w:rFonts w:hint="eastAsia" w:ascii="Times New Roman" w:hAnsi="Times New Roman" w:eastAsia="仿宋_GB2312" w:cs="Times New Roman"/>
          <w:color w:val="auto"/>
          <w:kern w:val="0"/>
          <w:sz w:val="32"/>
          <w:szCs w:val="32"/>
          <w:highlight w:val="none"/>
          <w:u w:val="none"/>
          <w:lang w:val="en-US" w:eastAsia="zh"/>
        </w:rPr>
        <w:t>申请</w:t>
      </w:r>
      <w:r>
        <w:rPr>
          <w:rFonts w:hint="eastAsia" w:ascii="Times New Roman" w:hAnsi="Times New Roman" w:eastAsia="仿宋_GB2312" w:cs="Times New Roman"/>
          <w:color w:val="auto"/>
          <w:kern w:val="0"/>
          <w:sz w:val="32"/>
          <w:szCs w:val="32"/>
          <w:highlight w:val="none"/>
          <w:u w:val="none"/>
          <w:lang w:val="en-US" w:eastAsia="zh-CN"/>
        </w:rPr>
        <w:t>延长</w:t>
      </w:r>
    </w:p>
    <w:p w14:paraId="2F3F04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数据处理者</w:t>
      </w:r>
      <w:r>
        <w:rPr>
          <w:rFonts w:hint="default" w:ascii="Times New Roman" w:hAnsi="Times New Roman" w:eastAsia="仿宋_GB2312" w:cs="Times New Roman"/>
          <w:color w:val="auto"/>
          <w:spacing w:val="0"/>
          <w:kern w:val="0"/>
          <w:sz w:val="32"/>
          <w:szCs w:val="32"/>
          <w:highlight w:val="none"/>
          <w:u w:val="none"/>
          <w:lang w:eastAsia="zh-CN"/>
        </w:rPr>
        <w:t>申请延长评估结果有效期</w:t>
      </w:r>
      <w:r>
        <w:rPr>
          <w:rFonts w:hint="default" w:ascii="Times New Roman" w:hAnsi="Times New Roman" w:eastAsia="仿宋_GB2312" w:cs="Times New Roman"/>
          <w:color w:val="auto"/>
          <w:kern w:val="0"/>
          <w:sz w:val="32"/>
          <w:szCs w:val="32"/>
          <w:highlight w:val="none"/>
          <w:u w:val="none"/>
        </w:rPr>
        <w:t>，</w:t>
      </w:r>
      <w:r>
        <w:rPr>
          <w:rFonts w:hint="default" w:ascii="Times New Roman" w:hAnsi="Times New Roman" w:eastAsia="仿宋_GB2312" w:cs="Times New Roman"/>
          <w:color w:val="auto"/>
          <w:kern w:val="0"/>
          <w:sz w:val="32"/>
          <w:szCs w:val="32"/>
          <w:highlight w:val="none"/>
          <w:u w:val="none"/>
          <w:lang w:eastAsia="zh-CN"/>
        </w:rPr>
        <w:t>应当通过申报系统提交申请材料</w:t>
      </w:r>
      <w:r>
        <w:rPr>
          <w:rFonts w:hint="default" w:ascii="Times New Roman" w:hAnsi="Times New Roman" w:eastAsia="仿宋_GB2312" w:cs="Times New Roman"/>
          <w:kern w:val="0"/>
          <w:sz w:val="32"/>
          <w:szCs w:val="32"/>
          <w:highlight w:val="none"/>
          <w:u w:val="none"/>
          <w:lang w:eastAsia="zh-CN"/>
        </w:rPr>
        <w:t>。关键信息基础设施运营者或者其他不适合通过系统申请的</w:t>
      </w:r>
      <w:r>
        <w:rPr>
          <w:rFonts w:hint="default" w:ascii="Times New Roman" w:hAnsi="Times New Roman" w:eastAsia="仿宋_GB2312" w:cs="Times New Roman"/>
          <w:color w:val="auto"/>
          <w:kern w:val="0"/>
          <w:sz w:val="32"/>
          <w:szCs w:val="32"/>
          <w:highlight w:val="none"/>
          <w:u w:val="none"/>
          <w:lang w:eastAsia="zh-CN"/>
        </w:rPr>
        <w:t>数据处理者</w:t>
      </w:r>
      <w:r>
        <w:rPr>
          <w:rFonts w:hint="default" w:ascii="Times New Roman" w:hAnsi="Times New Roman" w:eastAsia="仿宋_GB2312" w:cs="Times New Roman"/>
          <w:kern w:val="0"/>
          <w:sz w:val="32"/>
          <w:szCs w:val="32"/>
          <w:highlight w:val="none"/>
          <w:u w:val="none"/>
          <w:lang w:eastAsia="zh-CN"/>
        </w:rPr>
        <w:t>，采用线下方式提交申请材料。</w:t>
      </w:r>
    </w:p>
    <w:p w14:paraId="21E69C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eastAsia="zh-CN"/>
        </w:rPr>
        <w:t>针对通过线上方式申报项目的</w:t>
      </w:r>
      <w:r>
        <w:rPr>
          <w:rFonts w:hint="default" w:ascii="Times New Roman" w:hAnsi="Times New Roman" w:eastAsia="仿宋_GB2312" w:cs="Times New Roman"/>
          <w:color w:val="auto"/>
          <w:kern w:val="0"/>
          <w:sz w:val="32"/>
          <w:szCs w:val="32"/>
          <w:highlight w:val="none"/>
          <w:u w:val="none"/>
          <w:lang w:eastAsia="zh-CN"/>
        </w:rPr>
        <w:t>评估结果有效期</w:t>
      </w:r>
      <w:r>
        <w:rPr>
          <w:rFonts w:hint="eastAsia" w:ascii="Times New Roman" w:hAnsi="Times New Roman" w:eastAsia="仿宋_GB2312" w:cs="Times New Roman"/>
          <w:color w:val="auto"/>
          <w:kern w:val="0"/>
          <w:sz w:val="32"/>
          <w:szCs w:val="32"/>
          <w:highlight w:val="none"/>
          <w:u w:val="none"/>
          <w:lang w:eastAsia="zh-CN"/>
        </w:rPr>
        <w:t>延长申请，</w:t>
      </w:r>
      <w:r>
        <w:rPr>
          <w:rFonts w:hint="eastAsia" w:ascii="Times New Roman" w:hAnsi="Times New Roman" w:eastAsia="仿宋_GB2312" w:cs="Times New Roman"/>
          <w:kern w:val="0"/>
          <w:sz w:val="32"/>
          <w:szCs w:val="32"/>
          <w:highlight w:val="none"/>
          <w:u w:val="none"/>
          <w:lang w:eastAsia="zh"/>
        </w:rPr>
        <w:t>数据处理者</w:t>
      </w:r>
      <w:r>
        <w:rPr>
          <w:rFonts w:hint="eastAsia" w:ascii="Times New Roman" w:hAnsi="Times New Roman" w:eastAsia="仿宋_GB2312" w:cs="Times New Roman"/>
          <w:kern w:val="0"/>
          <w:sz w:val="32"/>
          <w:szCs w:val="32"/>
          <w:highlight w:val="none"/>
          <w:u w:val="none"/>
          <w:lang w:eastAsia="zh-CN"/>
        </w:rPr>
        <w:t>登录申报系统后，可直接选择申报项目进行申请延长操作，上传申请材料；针对</w:t>
      </w:r>
      <w:r>
        <w:rPr>
          <w:rFonts w:hint="eastAsia" w:ascii="Times New Roman" w:hAnsi="Times New Roman" w:eastAsia="仿宋_GB2312" w:cs="Times New Roman"/>
          <w:color w:val="auto"/>
          <w:kern w:val="0"/>
          <w:sz w:val="32"/>
          <w:szCs w:val="32"/>
          <w:highlight w:val="none"/>
          <w:u w:val="none"/>
          <w:lang w:eastAsia="zh-CN"/>
        </w:rPr>
        <w:t>通过</w:t>
      </w:r>
      <w:r>
        <w:rPr>
          <w:rFonts w:hint="eastAsia" w:ascii="Times New Roman" w:hAnsi="Times New Roman" w:eastAsia="仿宋_GB2312" w:cs="Times New Roman"/>
          <w:kern w:val="0"/>
          <w:sz w:val="32"/>
          <w:szCs w:val="32"/>
          <w:highlight w:val="none"/>
          <w:u w:val="none"/>
          <w:lang w:eastAsia="zh-CN"/>
        </w:rPr>
        <w:t>线下方式</w:t>
      </w:r>
      <w:r>
        <w:rPr>
          <w:rFonts w:hint="eastAsia" w:ascii="Times New Roman" w:hAnsi="Times New Roman" w:eastAsia="仿宋_GB2312" w:cs="Times New Roman"/>
          <w:color w:val="auto"/>
          <w:kern w:val="0"/>
          <w:sz w:val="32"/>
          <w:szCs w:val="32"/>
          <w:highlight w:val="none"/>
          <w:u w:val="none"/>
          <w:lang w:eastAsia="zh-CN"/>
        </w:rPr>
        <w:t>申报项目的</w:t>
      </w:r>
      <w:r>
        <w:rPr>
          <w:rFonts w:hint="default" w:ascii="Times New Roman" w:hAnsi="Times New Roman" w:eastAsia="仿宋_GB2312" w:cs="Times New Roman"/>
          <w:color w:val="auto"/>
          <w:kern w:val="0"/>
          <w:sz w:val="32"/>
          <w:szCs w:val="32"/>
          <w:highlight w:val="none"/>
          <w:u w:val="none"/>
          <w:lang w:eastAsia="zh-CN"/>
        </w:rPr>
        <w:t>评估结果有效期</w:t>
      </w:r>
      <w:r>
        <w:rPr>
          <w:rFonts w:hint="eastAsia" w:ascii="Times New Roman" w:hAnsi="Times New Roman" w:eastAsia="仿宋_GB2312" w:cs="Times New Roman"/>
          <w:color w:val="auto"/>
          <w:kern w:val="0"/>
          <w:sz w:val="32"/>
          <w:szCs w:val="32"/>
          <w:highlight w:val="none"/>
          <w:u w:val="none"/>
          <w:lang w:eastAsia="zh-CN"/>
        </w:rPr>
        <w:t>延长申请，</w:t>
      </w:r>
      <w:r>
        <w:rPr>
          <w:rFonts w:hint="eastAsia" w:ascii="Times New Roman" w:hAnsi="Times New Roman" w:eastAsia="仿宋_GB2312" w:cs="Times New Roman"/>
          <w:kern w:val="0"/>
          <w:sz w:val="32"/>
          <w:szCs w:val="32"/>
          <w:highlight w:val="none"/>
          <w:u w:val="none"/>
          <w:lang w:eastAsia="zh"/>
        </w:rPr>
        <w:t>数据处理者</w:t>
      </w:r>
      <w:r>
        <w:rPr>
          <w:rFonts w:hint="eastAsia" w:ascii="Times New Roman" w:hAnsi="Times New Roman" w:eastAsia="仿宋_GB2312" w:cs="Times New Roman"/>
          <w:kern w:val="0"/>
          <w:sz w:val="32"/>
          <w:szCs w:val="32"/>
          <w:highlight w:val="none"/>
          <w:u w:val="none"/>
          <w:lang w:eastAsia="zh-CN"/>
        </w:rPr>
        <w:t>登录申报系统后，在“延长评估结果有效期”栏目下申请，输入申报项目时的受理编号，上传申请材料。</w:t>
      </w:r>
      <w:r>
        <w:rPr>
          <w:rFonts w:hint="default" w:ascii="Times New Roman" w:hAnsi="Times New Roman" w:eastAsia="仿宋_GB2312" w:cs="Times New Roman"/>
          <w:kern w:val="0"/>
          <w:sz w:val="32"/>
          <w:szCs w:val="32"/>
          <w:highlight w:val="none"/>
          <w:u w:val="none"/>
          <w:lang w:eastAsia="zh-CN"/>
        </w:rPr>
        <w:t>申请材料包括</w:t>
      </w:r>
      <w:r>
        <w:rPr>
          <w:rFonts w:hint="default" w:ascii="Times New Roman" w:hAnsi="Times New Roman" w:eastAsia="仿宋_GB2312" w:cs="Times New Roman"/>
          <w:color w:val="auto"/>
          <w:kern w:val="0"/>
          <w:sz w:val="32"/>
          <w:szCs w:val="32"/>
          <w:highlight w:val="none"/>
          <w:u w:val="none"/>
          <w:lang w:eastAsia="zh-CN"/>
        </w:rPr>
        <w:t>：</w:t>
      </w:r>
    </w:p>
    <w:p w14:paraId="1EA5C1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1.</w:t>
      </w:r>
      <w:r>
        <w:rPr>
          <w:rFonts w:hint="default" w:ascii="Times New Roman" w:hAnsi="Times New Roman" w:eastAsia="仿宋_GB2312" w:cs="Times New Roman"/>
          <w:color w:val="auto"/>
          <w:kern w:val="0"/>
          <w:sz w:val="32"/>
          <w:szCs w:val="32"/>
          <w:u w:val="none"/>
        </w:rPr>
        <w:t>统一社会信用代码证件</w:t>
      </w:r>
      <w:r>
        <w:rPr>
          <w:rFonts w:hint="default" w:ascii="Times New Roman" w:hAnsi="Times New Roman" w:eastAsia="仿宋_GB2312" w:cs="Times New Roman"/>
          <w:color w:val="auto"/>
          <w:kern w:val="0"/>
          <w:sz w:val="32"/>
          <w:szCs w:val="32"/>
          <w:u w:val="none"/>
          <w:lang w:eastAsia="zh-CN"/>
        </w:rPr>
        <w:t>影印件</w:t>
      </w:r>
      <w:r>
        <w:rPr>
          <w:rFonts w:hint="eastAsia" w:ascii="Times New Roman" w:hAnsi="Times New Roman" w:eastAsia="仿宋_GB2312" w:cs="Times New Roman"/>
          <w:color w:val="auto"/>
          <w:kern w:val="0"/>
          <w:sz w:val="32"/>
          <w:szCs w:val="32"/>
          <w:u w:val="none"/>
          <w:lang w:eastAsia="zh-CN"/>
        </w:rPr>
        <w:t>（无变化可不</w:t>
      </w:r>
      <w:r>
        <w:rPr>
          <w:rFonts w:hint="eastAsia" w:ascii="Times New Roman" w:hAnsi="Times New Roman" w:eastAsia="仿宋_GB2312" w:cs="Times New Roman"/>
          <w:color w:val="auto"/>
          <w:kern w:val="0"/>
          <w:sz w:val="32"/>
          <w:szCs w:val="32"/>
          <w:u w:val="none"/>
          <w:lang w:eastAsia="zh"/>
        </w:rPr>
        <w:t>重新</w:t>
      </w:r>
      <w:r>
        <w:rPr>
          <w:rFonts w:hint="eastAsia" w:ascii="Times New Roman" w:hAnsi="Times New Roman" w:eastAsia="仿宋_GB2312" w:cs="Times New Roman"/>
          <w:color w:val="auto"/>
          <w:kern w:val="0"/>
          <w:sz w:val="32"/>
          <w:szCs w:val="32"/>
          <w:u w:val="none"/>
          <w:lang w:eastAsia="zh-CN"/>
        </w:rPr>
        <w:t>提供）</w:t>
      </w:r>
    </w:p>
    <w:p w14:paraId="1A3804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lang w:val="en-US" w:eastAsia="zh-CN"/>
        </w:rPr>
        <w:t>2.</w:t>
      </w:r>
      <w:r>
        <w:rPr>
          <w:rFonts w:hint="default" w:ascii="Times New Roman" w:hAnsi="Times New Roman" w:eastAsia="仿宋_GB2312" w:cs="Times New Roman"/>
          <w:color w:val="auto"/>
          <w:kern w:val="0"/>
          <w:sz w:val="32"/>
          <w:szCs w:val="32"/>
          <w:u w:val="none"/>
        </w:rPr>
        <w:t>法定代表人身份证件</w:t>
      </w:r>
      <w:r>
        <w:rPr>
          <w:rFonts w:hint="default" w:ascii="Times New Roman" w:hAnsi="Times New Roman" w:eastAsia="仿宋_GB2312" w:cs="Times New Roman"/>
          <w:color w:val="auto"/>
          <w:kern w:val="0"/>
          <w:sz w:val="32"/>
          <w:szCs w:val="32"/>
          <w:u w:val="none"/>
          <w:lang w:eastAsia="zh-CN"/>
        </w:rPr>
        <w:t>影印件</w:t>
      </w:r>
      <w:r>
        <w:rPr>
          <w:rFonts w:hint="eastAsia" w:ascii="Times New Roman" w:hAnsi="Times New Roman" w:eastAsia="仿宋_GB2312" w:cs="Times New Roman"/>
          <w:color w:val="auto"/>
          <w:kern w:val="0"/>
          <w:sz w:val="32"/>
          <w:szCs w:val="32"/>
          <w:u w:val="none"/>
          <w:lang w:eastAsia="zh-CN"/>
        </w:rPr>
        <w:t>（无变化可不</w:t>
      </w:r>
      <w:r>
        <w:rPr>
          <w:rFonts w:hint="eastAsia" w:ascii="Times New Roman" w:hAnsi="Times New Roman" w:eastAsia="仿宋_GB2312" w:cs="Times New Roman"/>
          <w:color w:val="auto"/>
          <w:kern w:val="0"/>
          <w:sz w:val="32"/>
          <w:szCs w:val="32"/>
          <w:u w:val="none"/>
          <w:lang w:eastAsia="zh"/>
        </w:rPr>
        <w:t>重新</w:t>
      </w:r>
      <w:r>
        <w:rPr>
          <w:rFonts w:hint="eastAsia" w:ascii="Times New Roman" w:hAnsi="Times New Roman" w:eastAsia="仿宋_GB2312" w:cs="Times New Roman"/>
          <w:color w:val="auto"/>
          <w:kern w:val="0"/>
          <w:sz w:val="32"/>
          <w:szCs w:val="32"/>
          <w:u w:val="none"/>
          <w:lang w:eastAsia="zh-CN"/>
        </w:rPr>
        <w:t>提供）</w:t>
      </w:r>
    </w:p>
    <w:p w14:paraId="773943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lang w:val="en-US" w:eastAsia="zh-CN"/>
        </w:rPr>
        <w:t>3.</w:t>
      </w:r>
      <w:r>
        <w:rPr>
          <w:rFonts w:hint="default" w:ascii="Times New Roman" w:hAnsi="Times New Roman" w:eastAsia="仿宋_GB2312" w:cs="Times New Roman"/>
          <w:color w:val="auto"/>
          <w:kern w:val="0"/>
          <w:sz w:val="32"/>
          <w:szCs w:val="32"/>
          <w:u w:val="none"/>
        </w:rPr>
        <w:t>经办人身份证件</w:t>
      </w:r>
      <w:r>
        <w:rPr>
          <w:rFonts w:hint="default" w:ascii="Times New Roman" w:hAnsi="Times New Roman" w:eastAsia="仿宋_GB2312" w:cs="Times New Roman"/>
          <w:color w:val="auto"/>
          <w:kern w:val="0"/>
          <w:sz w:val="32"/>
          <w:szCs w:val="32"/>
          <w:u w:val="none"/>
          <w:lang w:eastAsia="zh-CN"/>
        </w:rPr>
        <w:t>影印件</w:t>
      </w:r>
      <w:r>
        <w:rPr>
          <w:rFonts w:hint="eastAsia" w:ascii="Times New Roman" w:hAnsi="Times New Roman" w:eastAsia="仿宋_GB2312" w:cs="Times New Roman"/>
          <w:color w:val="auto"/>
          <w:kern w:val="0"/>
          <w:sz w:val="32"/>
          <w:szCs w:val="32"/>
          <w:u w:val="none"/>
          <w:lang w:eastAsia="zh-CN"/>
        </w:rPr>
        <w:t>（无变化可不</w:t>
      </w:r>
      <w:r>
        <w:rPr>
          <w:rFonts w:hint="eastAsia" w:ascii="Times New Roman" w:hAnsi="Times New Roman" w:eastAsia="仿宋_GB2312" w:cs="Times New Roman"/>
          <w:color w:val="auto"/>
          <w:kern w:val="0"/>
          <w:sz w:val="32"/>
          <w:szCs w:val="32"/>
          <w:u w:val="none"/>
          <w:lang w:eastAsia="zh"/>
        </w:rPr>
        <w:t>重新</w:t>
      </w:r>
      <w:r>
        <w:rPr>
          <w:rFonts w:hint="eastAsia" w:ascii="Times New Roman" w:hAnsi="Times New Roman" w:eastAsia="仿宋_GB2312" w:cs="Times New Roman"/>
          <w:color w:val="auto"/>
          <w:kern w:val="0"/>
          <w:sz w:val="32"/>
          <w:szCs w:val="32"/>
          <w:u w:val="none"/>
          <w:lang w:eastAsia="zh-CN"/>
        </w:rPr>
        <w:t>提供）</w:t>
      </w:r>
    </w:p>
    <w:p w14:paraId="46BA6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.经办人授权委托书（模板见附件</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w:t>
      </w:r>
    </w:p>
    <w:p w14:paraId="4D6F7A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延长评估结果有效期申请</w:t>
      </w:r>
      <w:r>
        <w:rPr>
          <w:rFonts w:hint="eastAsia" w:ascii="Times New Roman" w:hAnsi="Times New Roman" w:eastAsia="仿宋_GB2312" w:cs="Times New Roman"/>
          <w:color w:val="auto"/>
          <w:kern w:val="0"/>
          <w:sz w:val="32"/>
          <w:szCs w:val="32"/>
          <w:highlight w:val="none"/>
          <w:u w:val="none"/>
          <w:lang w:eastAsia="zh-CN"/>
        </w:rPr>
        <w:t>表</w:t>
      </w:r>
      <w:r>
        <w:rPr>
          <w:rFonts w:hint="default" w:ascii="Times New Roman" w:hAnsi="Times New Roman" w:eastAsia="仿宋_GB2312" w:cs="Times New Roman"/>
          <w:color w:val="auto"/>
          <w:kern w:val="0"/>
          <w:sz w:val="32"/>
          <w:szCs w:val="32"/>
          <w:highlight w:val="none"/>
          <w:u w:val="none"/>
          <w:lang w:eastAsia="zh-CN"/>
        </w:rPr>
        <w:t>（模板见附件</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w:t>
      </w:r>
    </w:p>
    <w:p w14:paraId="3F25FC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u w:val="none"/>
          <w:lang w:val="en-US" w:eastAsia="zh-CN"/>
        </w:rPr>
      </w:pPr>
      <w:r>
        <w:rPr>
          <w:rFonts w:hint="eastAsia" w:ascii="Times New Roman" w:hAnsi="Times New Roman" w:eastAsia="仿宋_GB2312" w:cs="Times New Roman"/>
          <w:color w:val="auto"/>
          <w:kern w:val="0"/>
          <w:sz w:val="32"/>
          <w:szCs w:val="32"/>
          <w:highlight w:val="none"/>
          <w:u w:val="none"/>
          <w:lang w:eastAsia="zh-CN"/>
        </w:rPr>
        <w:t>（三）</w:t>
      </w:r>
      <w:r>
        <w:rPr>
          <w:rFonts w:hint="eastAsia" w:ascii="Times New Roman" w:hAnsi="Times New Roman" w:eastAsia="仿宋_GB2312" w:cs="Times New Roman"/>
          <w:color w:val="auto"/>
          <w:kern w:val="0"/>
          <w:sz w:val="32"/>
          <w:szCs w:val="32"/>
          <w:highlight w:val="none"/>
          <w:u w:val="none"/>
          <w:lang w:val="en-US" w:eastAsia="zh-CN"/>
        </w:rPr>
        <w:t>完备性查验</w:t>
      </w:r>
    </w:p>
    <w:p w14:paraId="362F6605">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kern w:val="0"/>
          <w:sz w:val="32"/>
          <w:szCs w:val="32"/>
          <w:highlight w:val="none"/>
          <w:u w:val="none"/>
          <w:lang w:val="en-US" w:eastAsia="zh"/>
        </w:rPr>
        <w:t>数据处理者可通过</w:t>
      </w:r>
      <w:r>
        <w:rPr>
          <w:rFonts w:hint="eastAsia" w:ascii="Times New Roman" w:hAnsi="Times New Roman" w:eastAsia="仿宋_GB2312" w:cs="Times New Roman"/>
          <w:kern w:val="0"/>
          <w:sz w:val="32"/>
          <w:szCs w:val="32"/>
          <w:highlight w:val="none"/>
          <w:u w:val="none"/>
          <w:lang w:val="en-US" w:eastAsia="zh-CN"/>
        </w:rPr>
        <w:t>申报</w:t>
      </w:r>
      <w:r>
        <w:rPr>
          <w:rFonts w:hint="default" w:ascii="Times New Roman" w:hAnsi="Times New Roman" w:eastAsia="仿宋_GB2312" w:cs="Times New Roman"/>
          <w:kern w:val="0"/>
          <w:sz w:val="32"/>
          <w:szCs w:val="32"/>
          <w:highlight w:val="none"/>
          <w:u w:val="none"/>
          <w:lang w:val="en-US" w:eastAsia="zh"/>
        </w:rPr>
        <w:t>系统查看已</w:t>
      </w:r>
      <w:r>
        <w:rPr>
          <w:rFonts w:hint="eastAsia" w:ascii="Times New Roman" w:hAnsi="Times New Roman" w:eastAsia="仿宋_GB2312" w:cs="Times New Roman"/>
          <w:kern w:val="0"/>
          <w:sz w:val="32"/>
          <w:szCs w:val="32"/>
          <w:highlight w:val="none"/>
          <w:u w:val="none"/>
          <w:lang w:val="en-US" w:eastAsia="zh-CN"/>
        </w:rPr>
        <w:t>申请延长评估结果有效期</w:t>
      </w:r>
      <w:r>
        <w:rPr>
          <w:rFonts w:hint="default" w:ascii="Times New Roman" w:hAnsi="Times New Roman" w:eastAsia="仿宋_GB2312" w:cs="Times New Roman"/>
          <w:kern w:val="0"/>
          <w:sz w:val="32"/>
          <w:szCs w:val="32"/>
          <w:highlight w:val="none"/>
          <w:u w:val="none"/>
          <w:lang w:val="en-US" w:eastAsia="zh"/>
        </w:rPr>
        <w:t>项目</w:t>
      </w:r>
      <w:r>
        <w:rPr>
          <w:rFonts w:hint="eastAsia" w:ascii="Times New Roman" w:hAnsi="Times New Roman" w:eastAsia="仿宋_GB2312" w:cs="Times New Roman"/>
          <w:kern w:val="0"/>
          <w:sz w:val="32"/>
          <w:szCs w:val="32"/>
          <w:highlight w:val="none"/>
          <w:u w:val="none"/>
          <w:lang w:val="en-US" w:eastAsia="zh-CN"/>
        </w:rPr>
        <w:t>的完备性查验</w:t>
      </w:r>
      <w:r>
        <w:rPr>
          <w:rFonts w:hint="default" w:ascii="Times New Roman" w:hAnsi="Times New Roman" w:eastAsia="仿宋_GB2312" w:cs="Times New Roman"/>
          <w:kern w:val="0"/>
          <w:sz w:val="32"/>
          <w:szCs w:val="32"/>
          <w:highlight w:val="none"/>
          <w:u w:val="none"/>
          <w:lang w:val="en-US" w:eastAsia="zh"/>
        </w:rPr>
        <w:t>情况</w:t>
      </w:r>
      <w:r>
        <w:rPr>
          <w:rFonts w:hint="eastAsia"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省级网信办在数据处理者提交申请材料之日起</w:t>
      </w:r>
      <w:r>
        <w:rPr>
          <w:rFonts w:hint="eastAsia" w:ascii="Times New Roman" w:hAnsi="Times New Roman" w:eastAsia="仿宋_GB2312" w:cs="Times New Roman"/>
          <w:color w:val="auto"/>
          <w:kern w:val="0"/>
          <w:sz w:val="32"/>
          <w:szCs w:val="32"/>
          <w:highlight w:val="none"/>
          <w:u w:val="none"/>
          <w:lang w:val="en-US" w:eastAsia="zh"/>
        </w:rPr>
        <w:t>5</w:t>
      </w:r>
      <w:r>
        <w:rPr>
          <w:rFonts w:hint="default" w:ascii="Times New Roman" w:hAnsi="Times New Roman" w:eastAsia="仿宋_GB2312" w:cs="Times New Roman"/>
          <w:color w:val="auto"/>
          <w:kern w:val="0"/>
          <w:sz w:val="32"/>
          <w:szCs w:val="32"/>
          <w:highlight w:val="none"/>
          <w:u w:val="none"/>
          <w:lang w:val="en-US" w:eastAsia="zh-CN"/>
        </w:rPr>
        <w:t>个工作日内完成</w:t>
      </w:r>
      <w:r>
        <w:rPr>
          <w:rFonts w:hint="default" w:ascii="Times New Roman" w:hAnsi="Times New Roman" w:eastAsia="仿宋_GB2312" w:cs="Times New Roman"/>
          <w:color w:val="auto"/>
          <w:kern w:val="0"/>
          <w:sz w:val="32"/>
          <w:szCs w:val="32"/>
          <w:highlight w:val="none"/>
          <w:u w:val="none"/>
          <w:lang w:eastAsia="zh-CN"/>
        </w:rPr>
        <w:t>完备性查验</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sz w:val="32"/>
          <w:szCs w:val="32"/>
          <w:u w:val="none"/>
          <w:lang w:eastAsia="zh"/>
        </w:rPr>
        <w:t>并同步更新系统内的完备性</w:t>
      </w:r>
      <w:r>
        <w:rPr>
          <w:rFonts w:hint="default" w:ascii="Times New Roman" w:hAnsi="Times New Roman" w:eastAsia="仿宋_GB2312" w:cs="Times New Roman"/>
          <w:color w:val="auto"/>
          <w:sz w:val="32"/>
          <w:szCs w:val="32"/>
          <w:u w:val="none"/>
          <w:lang w:eastAsia="zh-CN"/>
        </w:rPr>
        <w:t>查</w:t>
      </w:r>
      <w:r>
        <w:rPr>
          <w:rFonts w:hint="default" w:ascii="Times New Roman" w:hAnsi="Times New Roman" w:eastAsia="仿宋_GB2312" w:cs="Times New Roman"/>
          <w:color w:val="auto"/>
          <w:sz w:val="32"/>
          <w:szCs w:val="32"/>
          <w:u w:val="none"/>
          <w:lang w:eastAsia="zh"/>
        </w:rPr>
        <w:t>验结果</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未通过完备性查验的，</w:t>
      </w:r>
      <w:r>
        <w:rPr>
          <w:rFonts w:hint="default" w:ascii="Times New Roman" w:hAnsi="Times New Roman" w:eastAsia="仿宋_GB2312" w:cs="Times New Roman"/>
          <w:color w:val="auto"/>
          <w:kern w:val="0"/>
          <w:sz w:val="32"/>
          <w:szCs w:val="32"/>
          <w:u w:val="none"/>
          <w:lang w:eastAsia="zh-CN"/>
        </w:rPr>
        <w:t>省级网信办</w:t>
      </w:r>
      <w:r>
        <w:rPr>
          <w:rFonts w:hint="default" w:ascii="Times New Roman" w:hAnsi="Times New Roman" w:eastAsia="仿宋_GB2312" w:cs="Times New Roman"/>
          <w:color w:val="auto"/>
          <w:sz w:val="32"/>
          <w:szCs w:val="32"/>
          <w:u w:val="none"/>
          <w:lang w:eastAsia="zh-CN"/>
        </w:rPr>
        <w:t>向数据处理者告知未通过完备性查验原因</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kern w:val="0"/>
          <w:sz w:val="32"/>
          <w:szCs w:val="32"/>
          <w:highlight w:val="none"/>
          <w:u w:val="none"/>
          <w:lang w:eastAsia="zh-CN"/>
        </w:rPr>
        <w:t>通过完备性查验的，</w:t>
      </w:r>
      <w:r>
        <w:rPr>
          <w:rFonts w:hint="eastAsia" w:ascii="Times New Roman" w:hAnsi="Times New Roman" w:eastAsia="仿宋_GB2312" w:cs="Times New Roman"/>
          <w:color w:val="auto"/>
          <w:kern w:val="0"/>
          <w:sz w:val="32"/>
          <w:szCs w:val="32"/>
          <w:highlight w:val="none"/>
          <w:u w:val="none"/>
          <w:lang w:eastAsia="zh"/>
        </w:rPr>
        <w:t>省级网信办</w:t>
      </w:r>
      <w:r>
        <w:rPr>
          <w:rFonts w:hint="eastAsia" w:ascii="Times New Roman" w:hAnsi="Times New Roman" w:eastAsia="仿宋_GB2312" w:cs="Times New Roman"/>
          <w:b w:val="0"/>
          <w:bCs w:val="0"/>
          <w:color w:val="auto"/>
          <w:spacing w:val="0"/>
          <w:sz w:val="32"/>
          <w:szCs w:val="32"/>
          <w:highlight w:val="none"/>
          <w:u w:val="none"/>
          <w:lang w:val="en-US" w:eastAsia="zh-CN"/>
        </w:rPr>
        <w:t>将申请材料提交国家网信办</w:t>
      </w:r>
      <w:r>
        <w:rPr>
          <w:rFonts w:hint="default" w:ascii="Times New Roman" w:hAnsi="Times New Roman" w:eastAsia="仿宋_GB2312" w:cs="Times New Roman"/>
          <w:color w:val="auto"/>
          <w:kern w:val="0"/>
          <w:sz w:val="32"/>
          <w:szCs w:val="32"/>
          <w:highlight w:val="none"/>
          <w:u w:val="none"/>
        </w:rPr>
        <w:t>。</w:t>
      </w:r>
    </w:p>
    <w:p w14:paraId="6D3BF9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u w:val="none"/>
          <w:lang w:val="en-US" w:eastAsia="zh"/>
        </w:rPr>
      </w:pPr>
      <w:r>
        <w:rPr>
          <w:rFonts w:hint="eastAsia" w:ascii="Times New Roman" w:hAnsi="Times New Roman" w:eastAsia="仿宋_GB2312" w:cs="Times New Roman"/>
          <w:color w:val="auto"/>
          <w:kern w:val="0"/>
          <w:sz w:val="32"/>
          <w:szCs w:val="32"/>
          <w:highlight w:val="none"/>
          <w:u w:val="none"/>
          <w:lang w:val="en-US" w:eastAsia="zh-CN"/>
        </w:rPr>
        <w:t>（四）</w:t>
      </w:r>
      <w:r>
        <w:rPr>
          <w:rFonts w:hint="eastAsia" w:ascii="Times New Roman" w:hAnsi="Times New Roman" w:eastAsia="仿宋_GB2312" w:cs="Times New Roman"/>
          <w:color w:val="auto"/>
          <w:kern w:val="0"/>
          <w:sz w:val="32"/>
          <w:szCs w:val="32"/>
          <w:highlight w:val="none"/>
          <w:u w:val="none"/>
          <w:lang w:val="en-US" w:eastAsia="zh"/>
        </w:rPr>
        <w:t>延长评估</w:t>
      </w:r>
      <w:r>
        <w:rPr>
          <w:rFonts w:hint="eastAsia" w:ascii="Times New Roman" w:hAnsi="Times New Roman" w:eastAsia="仿宋_GB2312" w:cs="Times New Roman"/>
          <w:color w:val="auto"/>
          <w:kern w:val="0"/>
          <w:sz w:val="32"/>
          <w:szCs w:val="32"/>
          <w:highlight w:val="none"/>
          <w:u w:val="none"/>
          <w:lang w:val="en-US" w:eastAsia="zh-CN"/>
        </w:rPr>
        <w:t>结果</w:t>
      </w:r>
      <w:r>
        <w:rPr>
          <w:rFonts w:hint="eastAsia" w:ascii="Times New Roman" w:hAnsi="Times New Roman" w:eastAsia="仿宋_GB2312" w:cs="Times New Roman"/>
          <w:color w:val="auto"/>
          <w:kern w:val="0"/>
          <w:sz w:val="32"/>
          <w:szCs w:val="32"/>
          <w:highlight w:val="none"/>
          <w:u w:val="none"/>
          <w:lang w:val="en-US" w:eastAsia="zh"/>
        </w:rPr>
        <w:t>有效期审核</w:t>
      </w:r>
    </w:p>
    <w:p w14:paraId="638F8D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val="en"/>
        </w:rPr>
        <w:t>国家网信办自收到省级网信办</w:t>
      </w:r>
      <w:r>
        <w:rPr>
          <w:rFonts w:hint="default" w:ascii="Times New Roman" w:hAnsi="Times New Roman" w:eastAsia="仿宋_GB2312" w:cs="Times New Roman"/>
          <w:color w:val="auto"/>
          <w:kern w:val="0"/>
          <w:sz w:val="32"/>
          <w:szCs w:val="32"/>
          <w:highlight w:val="none"/>
          <w:u w:val="none"/>
          <w:lang w:val="en" w:eastAsia="zh"/>
        </w:rPr>
        <w:t>提交的</w:t>
      </w:r>
      <w:r>
        <w:rPr>
          <w:rFonts w:hint="default" w:ascii="Times New Roman" w:hAnsi="Times New Roman" w:eastAsia="仿宋_GB2312" w:cs="Times New Roman"/>
          <w:color w:val="auto"/>
          <w:kern w:val="0"/>
          <w:sz w:val="32"/>
          <w:szCs w:val="32"/>
          <w:highlight w:val="none"/>
          <w:u w:val="none"/>
          <w:lang w:val="en" w:eastAsia="zh-CN"/>
        </w:rPr>
        <w:t>申请</w:t>
      </w:r>
      <w:r>
        <w:rPr>
          <w:rFonts w:hint="default" w:ascii="Times New Roman" w:hAnsi="Times New Roman" w:eastAsia="仿宋_GB2312" w:cs="Times New Roman"/>
          <w:color w:val="auto"/>
          <w:kern w:val="0"/>
          <w:sz w:val="32"/>
          <w:szCs w:val="32"/>
          <w:highlight w:val="none"/>
          <w:u w:val="none"/>
          <w:lang w:val="en" w:eastAsia="zh"/>
        </w:rPr>
        <w:t>材料</w:t>
      </w:r>
      <w:r>
        <w:rPr>
          <w:rFonts w:hint="default" w:ascii="Times New Roman" w:hAnsi="Times New Roman" w:eastAsia="仿宋_GB2312" w:cs="Times New Roman"/>
          <w:color w:val="auto"/>
          <w:kern w:val="0"/>
          <w:sz w:val="32"/>
          <w:szCs w:val="32"/>
          <w:highlight w:val="none"/>
          <w:u w:val="none"/>
          <w:lang w:eastAsia="zh-CN"/>
        </w:rPr>
        <w:t>之日起</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rPr>
        <w:t>个工作日内</w:t>
      </w:r>
      <w:r>
        <w:rPr>
          <w:rFonts w:hint="default" w:ascii="Times New Roman" w:hAnsi="Times New Roman" w:eastAsia="仿宋_GB2312" w:cs="Times New Roman"/>
          <w:color w:val="auto"/>
          <w:kern w:val="0"/>
          <w:sz w:val="32"/>
          <w:szCs w:val="32"/>
          <w:highlight w:val="none"/>
          <w:u w:val="none"/>
          <w:lang w:eastAsia="zh"/>
        </w:rPr>
        <w:t>，</w:t>
      </w:r>
      <w:r>
        <w:rPr>
          <w:rFonts w:hint="default" w:ascii="Times New Roman" w:hAnsi="Times New Roman" w:eastAsia="仿宋_GB2312" w:cs="Times New Roman"/>
          <w:color w:val="auto"/>
          <w:kern w:val="0"/>
          <w:sz w:val="32"/>
          <w:szCs w:val="32"/>
          <w:highlight w:val="none"/>
          <w:u w:val="none"/>
          <w:lang w:eastAsia="zh-CN"/>
        </w:rPr>
        <w:t>确定是否准予延长</w:t>
      </w:r>
      <w:r>
        <w:rPr>
          <w:rFonts w:hint="default" w:ascii="Times New Roman" w:hAnsi="Times New Roman" w:eastAsia="仿宋_GB2312" w:cs="Times New Roman"/>
          <w:color w:val="auto"/>
          <w:spacing w:val="0"/>
          <w:kern w:val="0"/>
          <w:sz w:val="32"/>
          <w:szCs w:val="32"/>
          <w:highlight w:val="none"/>
          <w:u w:val="none"/>
          <w:lang w:eastAsia="zh-CN"/>
        </w:rPr>
        <w:t>评估结果有效期</w:t>
      </w:r>
      <w:r>
        <w:rPr>
          <w:rFonts w:hint="default" w:ascii="Times New Roman" w:hAnsi="Times New Roman" w:eastAsia="仿宋_GB2312" w:cs="Times New Roman"/>
          <w:color w:val="auto"/>
          <w:kern w:val="0"/>
          <w:sz w:val="32"/>
          <w:szCs w:val="32"/>
          <w:highlight w:val="none"/>
          <w:u w:val="none"/>
          <w:lang w:eastAsia="zh-CN"/>
        </w:rPr>
        <w:t>并</w:t>
      </w:r>
      <w:r>
        <w:rPr>
          <w:rFonts w:hint="default" w:ascii="Times New Roman" w:hAnsi="Times New Roman" w:eastAsia="仿宋_GB2312" w:cs="Times New Roman"/>
          <w:color w:val="auto"/>
          <w:kern w:val="0"/>
          <w:sz w:val="32"/>
          <w:szCs w:val="32"/>
          <w:highlight w:val="none"/>
          <w:u w:val="none"/>
        </w:rPr>
        <w:t>书面通知数据处理者</w:t>
      </w:r>
      <w:r>
        <w:rPr>
          <w:rFonts w:hint="eastAsia" w:ascii="Times New Roman" w:hAnsi="Times New Roman" w:eastAsia="仿宋_GB2312" w:cs="Times New Roman"/>
          <w:color w:val="auto"/>
          <w:kern w:val="0"/>
          <w:sz w:val="32"/>
          <w:szCs w:val="32"/>
          <w:highlight w:val="none"/>
          <w:u w:val="none"/>
          <w:lang w:eastAsia="zh"/>
        </w:rPr>
        <w:t>。</w:t>
      </w:r>
      <w:r>
        <w:rPr>
          <w:rFonts w:hint="default" w:ascii="Times New Roman" w:hAnsi="Times New Roman" w:eastAsia="仿宋_GB2312" w:cs="Times New Roman"/>
          <w:color w:val="000000"/>
          <w:spacing w:val="8"/>
          <w:kern w:val="0"/>
          <w:sz w:val="32"/>
          <w:szCs w:val="32"/>
          <w:highlight w:val="none"/>
          <w:u w:val="none"/>
        </w:rPr>
        <w:t>情况复杂</w:t>
      </w:r>
      <w:r>
        <w:rPr>
          <w:rFonts w:hint="eastAsia" w:ascii="Times New Roman" w:hAnsi="Times New Roman" w:eastAsia="仿宋_GB2312" w:cs="Times New Roman"/>
          <w:color w:val="000000"/>
          <w:spacing w:val="8"/>
          <w:kern w:val="0"/>
          <w:sz w:val="32"/>
          <w:szCs w:val="32"/>
          <w:highlight w:val="none"/>
          <w:u w:val="none"/>
          <w:lang w:eastAsia="zh-CN"/>
        </w:rPr>
        <w:t>或者需要补充、更正材料</w:t>
      </w:r>
      <w:r>
        <w:rPr>
          <w:rFonts w:hint="default" w:ascii="Times New Roman" w:hAnsi="Times New Roman" w:eastAsia="仿宋_GB2312" w:cs="Times New Roman"/>
          <w:color w:val="000000"/>
          <w:spacing w:val="8"/>
          <w:kern w:val="0"/>
          <w:sz w:val="32"/>
          <w:szCs w:val="32"/>
          <w:highlight w:val="none"/>
          <w:u w:val="none"/>
        </w:rPr>
        <w:t>的，</w:t>
      </w:r>
      <w:r>
        <w:rPr>
          <w:rFonts w:hint="eastAsia" w:ascii="Times New Roman" w:hAnsi="Times New Roman" w:eastAsia="仿宋_GB2312" w:cs="Times New Roman"/>
          <w:color w:val="auto"/>
          <w:spacing w:val="8"/>
          <w:kern w:val="0"/>
          <w:sz w:val="32"/>
          <w:szCs w:val="32"/>
          <w:highlight w:val="none"/>
          <w:u w:val="none"/>
          <w:lang w:eastAsia="zh-CN"/>
        </w:rPr>
        <w:t>可以适当延长审核</w:t>
      </w:r>
      <w:r>
        <w:rPr>
          <w:rFonts w:hint="eastAsia" w:ascii="Times New Roman" w:hAnsi="Times New Roman" w:eastAsia="仿宋_GB2312" w:cs="Times New Roman"/>
          <w:color w:val="auto"/>
          <w:spacing w:val="8"/>
          <w:kern w:val="0"/>
          <w:sz w:val="32"/>
          <w:szCs w:val="32"/>
          <w:highlight w:val="none"/>
          <w:u w:val="none"/>
          <w:lang w:eastAsia="zh"/>
        </w:rPr>
        <w:t>时间，</w:t>
      </w:r>
      <w:r>
        <w:rPr>
          <w:rFonts w:hint="eastAsia" w:ascii="Times New Roman" w:hAnsi="Times New Roman" w:eastAsia="仿宋_GB2312" w:cs="Times New Roman"/>
          <w:color w:val="auto"/>
          <w:spacing w:val="8"/>
          <w:kern w:val="0"/>
          <w:sz w:val="32"/>
          <w:szCs w:val="32"/>
          <w:highlight w:val="none"/>
          <w:u w:val="none"/>
          <w:lang w:eastAsia="zh-CN"/>
        </w:rPr>
        <w:t>并告知</w:t>
      </w:r>
      <w:r>
        <w:rPr>
          <w:rFonts w:hint="default" w:ascii="Times New Roman" w:hAnsi="Times New Roman" w:eastAsia="仿宋_GB2312" w:cs="Times New Roman"/>
          <w:kern w:val="0"/>
          <w:sz w:val="32"/>
          <w:szCs w:val="32"/>
          <w:highlight w:val="none"/>
          <w:u w:val="none"/>
        </w:rPr>
        <w:t>数据处理者</w:t>
      </w:r>
      <w:r>
        <w:rPr>
          <w:rFonts w:hint="eastAsia" w:ascii="Times New Roman" w:hAnsi="Times New Roman" w:eastAsia="仿宋_GB2312" w:cs="Times New Roman"/>
          <w:kern w:val="0"/>
          <w:sz w:val="32"/>
          <w:szCs w:val="32"/>
          <w:highlight w:val="none"/>
          <w:u w:val="none"/>
          <w:lang w:eastAsia="zh-CN"/>
        </w:rPr>
        <w:t>预计延长的</w:t>
      </w:r>
      <w:r>
        <w:rPr>
          <w:rFonts w:hint="eastAsia" w:ascii="Times New Roman" w:hAnsi="Times New Roman" w:eastAsia="仿宋_GB2312" w:cs="Times New Roman"/>
          <w:color w:val="auto"/>
          <w:spacing w:val="8"/>
          <w:kern w:val="0"/>
          <w:sz w:val="32"/>
          <w:szCs w:val="32"/>
          <w:highlight w:val="none"/>
          <w:u w:val="none"/>
          <w:lang w:eastAsia="zh-CN"/>
        </w:rPr>
        <w:t>时间</w:t>
      </w:r>
      <w:r>
        <w:rPr>
          <w:rFonts w:hint="default" w:ascii="Times New Roman" w:hAnsi="Times New Roman" w:eastAsia="仿宋_GB2312" w:cs="Times New Roman"/>
          <w:kern w:val="0"/>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数据处理者</w:t>
      </w:r>
      <w:r>
        <w:rPr>
          <w:rFonts w:hint="eastAsia" w:ascii="Times New Roman" w:hAnsi="Times New Roman" w:eastAsia="仿宋_GB2312" w:cs="Times New Roman"/>
          <w:color w:val="auto"/>
          <w:sz w:val="32"/>
          <w:szCs w:val="32"/>
          <w:highlight w:val="none"/>
          <w:u w:val="none"/>
          <w:lang w:eastAsia="zh-CN"/>
        </w:rPr>
        <w:t>可通过申报系统查看</w:t>
      </w:r>
      <w:r>
        <w:rPr>
          <w:rFonts w:hint="default" w:ascii="Times New Roman" w:hAnsi="Times New Roman" w:eastAsia="仿宋_GB2312" w:cs="Times New Roman"/>
          <w:color w:val="auto"/>
          <w:kern w:val="0"/>
          <w:sz w:val="32"/>
          <w:szCs w:val="32"/>
          <w:highlight w:val="none"/>
          <w:u w:val="none"/>
          <w:lang w:eastAsia="zh-CN"/>
        </w:rPr>
        <w:t>延长</w:t>
      </w:r>
      <w:r>
        <w:rPr>
          <w:rFonts w:hint="default" w:ascii="Times New Roman" w:hAnsi="Times New Roman" w:eastAsia="仿宋_GB2312" w:cs="Times New Roman"/>
          <w:color w:val="auto"/>
          <w:spacing w:val="0"/>
          <w:kern w:val="0"/>
          <w:sz w:val="32"/>
          <w:szCs w:val="32"/>
          <w:highlight w:val="none"/>
          <w:u w:val="none"/>
          <w:lang w:eastAsia="zh-CN"/>
        </w:rPr>
        <w:t>评估结果有效期</w:t>
      </w:r>
      <w:r>
        <w:rPr>
          <w:rFonts w:hint="eastAsia" w:ascii="Times New Roman" w:hAnsi="Times New Roman" w:eastAsia="仿宋_GB2312" w:cs="Times New Roman"/>
          <w:color w:val="auto"/>
          <w:spacing w:val="0"/>
          <w:kern w:val="0"/>
          <w:sz w:val="32"/>
          <w:szCs w:val="32"/>
          <w:highlight w:val="none"/>
          <w:u w:val="none"/>
          <w:lang w:eastAsia="zh-CN"/>
        </w:rPr>
        <w:t>审核进展、</w:t>
      </w:r>
      <w:r>
        <w:rPr>
          <w:rFonts w:hint="default" w:ascii="Times New Roman" w:hAnsi="Times New Roman" w:eastAsia="仿宋_GB2312" w:cs="Times New Roman"/>
          <w:color w:val="000000"/>
          <w:spacing w:val="8"/>
          <w:kern w:val="0"/>
          <w:sz w:val="32"/>
          <w:szCs w:val="32"/>
          <w:highlight w:val="none"/>
          <w:u w:val="none"/>
        </w:rPr>
        <w:t>补充或者</w:t>
      </w:r>
      <w:r>
        <w:rPr>
          <w:rFonts w:hint="default" w:ascii="Times New Roman" w:hAnsi="Times New Roman" w:eastAsia="仿宋_GB2312" w:cs="Times New Roman"/>
          <w:color w:val="auto"/>
          <w:spacing w:val="0"/>
          <w:kern w:val="0"/>
          <w:sz w:val="32"/>
          <w:szCs w:val="32"/>
          <w:highlight w:val="none"/>
          <w:u w:val="none"/>
          <w:lang w:eastAsia="zh-CN"/>
        </w:rPr>
        <w:t>更正</w:t>
      </w:r>
      <w:r>
        <w:rPr>
          <w:rFonts w:hint="default" w:ascii="Times New Roman" w:hAnsi="Times New Roman" w:eastAsia="仿宋_GB2312" w:cs="Times New Roman"/>
          <w:color w:val="000000"/>
          <w:spacing w:val="8"/>
          <w:kern w:val="0"/>
          <w:sz w:val="32"/>
          <w:szCs w:val="32"/>
          <w:highlight w:val="none"/>
          <w:u w:val="none"/>
        </w:rPr>
        <w:t>材料</w:t>
      </w:r>
      <w:r>
        <w:rPr>
          <w:rFonts w:hint="eastAsia" w:ascii="Times New Roman" w:hAnsi="Times New Roman" w:eastAsia="仿宋_GB2312" w:cs="Times New Roman"/>
          <w:color w:val="auto"/>
          <w:sz w:val="32"/>
          <w:szCs w:val="32"/>
          <w:highlight w:val="none"/>
          <w:u w:val="none"/>
          <w:lang w:eastAsia="zh-CN"/>
        </w:rPr>
        <w:t>，在收</w:t>
      </w:r>
      <w:r>
        <w:rPr>
          <w:rFonts w:hint="eastAsia" w:ascii="Times New Roman" w:hAnsi="Times New Roman" w:eastAsia="仿宋_GB2312" w:cs="Times New Roman"/>
          <w:color w:val="auto"/>
          <w:sz w:val="32"/>
          <w:szCs w:val="32"/>
          <w:u w:val="none"/>
          <w:lang w:eastAsia="zh-CN"/>
        </w:rPr>
        <w:t>到</w:t>
      </w:r>
      <w:r>
        <w:rPr>
          <w:rFonts w:hint="eastAsia" w:ascii="Times New Roman" w:hAnsi="Times New Roman" w:eastAsia="仿宋_GB2312" w:cs="Times New Roman"/>
          <w:color w:val="auto"/>
          <w:kern w:val="0"/>
          <w:sz w:val="32"/>
          <w:szCs w:val="32"/>
          <w:highlight w:val="none"/>
          <w:u w:val="none"/>
          <w:lang w:eastAsia="zh-CN"/>
        </w:rPr>
        <w:t>延长评估结果有效期</w:t>
      </w:r>
      <w:r>
        <w:rPr>
          <w:rFonts w:hint="default" w:ascii="Times New Roman" w:hAnsi="Times New Roman" w:eastAsia="仿宋_GB2312" w:cs="Times New Roman"/>
          <w:color w:val="auto"/>
          <w:kern w:val="0"/>
          <w:sz w:val="32"/>
          <w:szCs w:val="32"/>
          <w:highlight w:val="none"/>
          <w:u w:val="none"/>
        </w:rPr>
        <w:t>通知书</w:t>
      </w:r>
      <w:r>
        <w:rPr>
          <w:rFonts w:hint="eastAsia" w:ascii="Times New Roman" w:hAnsi="Times New Roman" w:eastAsia="仿宋_GB2312" w:cs="Times New Roman"/>
          <w:color w:val="auto"/>
          <w:kern w:val="0"/>
          <w:sz w:val="32"/>
          <w:szCs w:val="32"/>
          <w:highlight w:val="none"/>
          <w:u w:val="none"/>
          <w:lang w:eastAsia="zh-CN"/>
        </w:rPr>
        <w:t>后，</w:t>
      </w:r>
      <w:r>
        <w:rPr>
          <w:rFonts w:hint="default" w:ascii="Times New Roman" w:hAnsi="Times New Roman" w:eastAsia="仿宋_GB2312" w:cs="Times New Roman"/>
          <w:color w:val="auto"/>
          <w:kern w:val="0"/>
          <w:sz w:val="32"/>
          <w:szCs w:val="32"/>
          <w:highlight w:val="none"/>
          <w:u w:val="none"/>
          <w:lang w:eastAsia="zh-CN"/>
        </w:rPr>
        <w:t>应当</w:t>
      </w:r>
      <w:r>
        <w:rPr>
          <w:rFonts w:hint="default" w:ascii="Times New Roman" w:hAnsi="Times New Roman" w:eastAsia="仿宋_GB2312" w:cs="Times New Roman"/>
          <w:color w:val="auto"/>
          <w:kern w:val="0"/>
          <w:sz w:val="32"/>
          <w:szCs w:val="32"/>
          <w:highlight w:val="none"/>
          <w:u w:val="none"/>
        </w:rPr>
        <w:t>按照数据出境安全管理相关法律法规和通知书的有关要求，规范相关数据出境活动</w:t>
      </w:r>
      <w:r>
        <w:rPr>
          <w:rFonts w:hint="default" w:ascii="Times New Roman" w:hAnsi="Times New Roman" w:eastAsia="仿宋_GB2312" w:cs="Times New Roman"/>
          <w:color w:val="auto"/>
          <w:kern w:val="0"/>
          <w:sz w:val="32"/>
          <w:szCs w:val="32"/>
          <w:highlight w:val="none"/>
          <w:u w:val="none"/>
          <w:lang w:eastAsia="zh-CN"/>
        </w:rPr>
        <w:t>。</w:t>
      </w:r>
    </w:p>
    <w:p w14:paraId="5E0BD1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黑体" w:cs="Times New Roman"/>
          <w:color w:val="auto"/>
          <w:kern w:val="36"/>
          <w:sz w:val="32"/>
          <w:szCs w:val="32"/>
          <w:u w:val="none"/>
          <w:lang w:eastAsia="zh"/>
        </w:rPr>
      </w:pPr>
      <w:r>
        <w:rPr>
          <w:rFonts w:hint="eastAsia" w:ascii="Times New Roman" w:hAnsi="Times New Roman" w:eastAsia="黑体" w:cs="Times New Roman"/>
          <w:color w:val="auto"/>
          <w:kern w:val="0"/>
          <w:sz w:val="32"/>
          <w:szCs w:val="32"/>
          <w:u w:val="none"/>
          <w:lang w:eastAsia="zh"/>
        </w:rPr>
        <w:t>四</w:t>
      </w:r>
      <w:r>
        <w:rPr>
          <w:rFonts w:hint="default" w:ascii="Times New Roman" w:hAnsi="Times New Roman" w:eastAsia="黑体" w:cs="Times New Roman"/>
          <w:color w:val="auto"/>
          <w:kern w:val="36"/>
          <w:sz w:val="32"/>
          <w:szCs w:val="32"/>
          <w:u w:val="none"/>
        </w:rPr>
        <w:t>、咨询</w:t>
      </w:r>
      <w:r>
        <w:rPr>
          <w:rFonts w:hint="eastAsia" w:ascii="Times New Roman" w:hAnsi="Times New Roman" w:eastAsia="黑体" w:cs="Times New Roman"/>
          <w:color w:val="auto"/>
          <w:kern w:val="36"/>
          <w:sz w:val="32"/>
          <w:szCs w:val="32"/>
          <w:u w:val="none"/>
          <w:lang w:eastAsia="zh"/>
        </w:rPr>
        <w:t>、举报联系方式</w:t>
      </w:r>
    </w:p>
    <w:p w14:paraId="112386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eastAsia="zh-CN"/>
        </w:rPr>
        <w:t>数据处理者如在申报过程中遇到任何疑问或需要协助，欢迎与我们联系，联系方式如下：</w:t>
      </w:r>
    </w:p>
    <w:p w14:paraId="340216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rPr>
        <w:t>联系电话：010-</w:t>
      </w:r>
      <w:r>
        <w:rPr>
          <w:rFonts w:hint="default" w:ascii="Times New Roman" w:hAnsi="Times New Roman" w:eastAsia="仿宋_GB2312" w:cs="Times New Roman"/>
          <w:color w:val="auto"/>
          <w:kern w:val="0"/>
          <w:sz w:val="32"/>
          <w:szCs w:val="32"/>
          <w:u w:val="none"/>
          <w:lang w:val="en-US" w:eastAsia="zh-CN"/>
        </w:rPr>
        <w:t>55627135</w:t>
      </w:r>
    </w:p>
    <w:p w14:paraId="17B9AE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kern w:val="0"/>
          <w:sz w:val="32"/>
          <w:szCs w:val="32"/>
          <w:u w:val="none"/>
        </w:rPr>
      </w:pPr>
      <w:r>
        <w:rPr>
          <w:rFonts w:hint="default" w:ascii="Times New Roman" w:hAnsi="Times New Roman" w:eastAsia="仿宋_GB2312" w:cs="Times New Roman"/>
          <w:color w:val="auto"/>
          <w:kern w:val="0"/>
          <w:sz w:val="32"/>
          <w:szCs w:val="32"/>
          <w:u w:val="none"/>
        </w:rPr>
        <w:t>电子邮</w:t>
      </w:r>
      <w:r>
        <w:rPr>
          <w:rFonts w:hint="default" w:ascii="Times New Roman" w:hAnsi="Times New Roman" w:eastAsia="仿宋_GB2312" w:cs="Times New Roman"/>
          <w:color w:val="auto"/>
          <w:kern w:val="0"/>
          <w:sz w:val="32"/>
          <w:szCs w:val="32"/>
          <w:u w:val="none"/>
          <w:lang w:eastAsia="zh-CN"/>
        </w:rPr>
        <w:t>箱</w:t>
      </w:r>
      <w:r>
        <w:rPr>
          <w:rFonts w:hint="default" w:ascii="Times New Roman" w:hAnsi="Times New Roman" w:eastAsia="仿宋_GB2312" w:cs="Times New Roman"/>
          <w:color w:val="auto"/>
          <w:kern w:val="0"/>
          <w:sz w:val="32"/>
          <w:szCs w:val="32"/>
          <w:u w:val="none"/>
        </w:rPr>
        <w:t>：</w:t>
      </w:r>
      <w:r>
        <w:rPr>
          <w:rFonts w:hint="default" w:ascii="Times New Roman" w:hAnsi="Times New Roman" w:eastAsia="仿宋_GB2312" w:cs="Times New Roman"/>
          <w:color w:val="auto"/>
          <w:kern w:val="0"/>
          <w:sz w:val="32"/>
          <w:szCs w:val="32"/>
          <w:u w:val="none"/>
          <w:lang w:val="en-US" w:eastAsia="zh-CN"/>
        </w:rPr>
        <w:t>sjcj</w:t>
      </w:r>
      <w:r>
        <w:rPr>
          <w:rFonts w:hint="default" w:ascii="Times New Roman" w:hAnsi="Times New Roman" w:eastAsia="仿宋_GB2312" w:cs="Times New Roman"/>
          <w:color w:val="auto"/>
          <w:kern w:val="0"/>
          <w:sz w:val="32"/>
          <w:szCs w:val="32"/>
          <w:u w:val="none"/>
        </w:rPr>
        <w:t>@cac.gov.cn</w:t>
      </w:r>
    </w:p>
    <w:bookmarkEnd w:id="23"/>
    <w:bookmarkEnd w:id="24"/>
    <w:bookmarkEnd w:id="25"/>
    <w:bookmarkEnd w:id="26"/>
    <w:bookmarkEnd w:id="27"/>
    <w:bookmarkEnd w:id="28"/>
    <w:p w14:paraId="776AC8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u w:val="none"/>
        </w:rPr>
      </w:pPr>
    </w:p>
    <w:p w14:paraId="66FD4E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rPr>
        <w:t>附件：1.数据出境安全评估申报材料</w:t>
      </w:r>
      <w:r>
        <w:rPr>
          <w:rFonts w:hint="default" w:ascii="Times New Roman" w:hAnsi="Times New Roman" w:eastAsia="仿宋_GB2312" w:cs="Times New Roman"/>
          <w:color w:val="auto"/>
          <w:kern w:val="0"/>
          <w:sz w:val="32"/>
          <w:szCs w:val="32"/>
          <w:u w:val="none"/>
          <w:lang w:eastAsia="zh-CN"/>
        </w:rPr>
        <w:t>要求</w:t>
      </w:r>
    </w:p>
    <w:p w14:paraId="27591E10">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lang w:val="en-US" w:eastAsia="zh-CN"/>
        </w:rPr>
        <w:t>2</w:t>
      </w:r>
      <w:r>
        <w:rPr>
          <w:rFonts w:hint="default" w:ascii="Times New Roman" w:hAnsi="Times New Roman" w:eastAsia="仿宋_GB2312" w:cs="Times New Roman"/>
          <w:color w:val="auto"/>
          <w:kern w:val="0"/>
          <w:sz w:val="32"/>
          <w:szCs w:val="32"/>
          <w:u w:val="none"/>
        </w:rPr>
        <w:t>.</w:t>
      </w:r>
      <w:r>
        <w:rPr>
          <w:rFonts w:hint="default" w:ascii="Times New Roman" w:hAnsi="Times New Roman" w:eastAsia="仿宋_GB2312" w:cs="Times New Roman"/>
          <w:color w:val="auto"/>
          <w:kern w:val="0"/>
          <w:sz w:val="32"/>
          <w:szCs w:val="32"/>
          <w:u w:val="none"/>
          <w:lang w:eastAsia="zh-CN"/>
        </w:rPr>
        <w:t>经办人</w:t>
      </w:r>
      <w:r>
        <w:rPr>
          <w:rFonts w:hint="default" w:ascii="Times New Roman" w:hAnsi="Times New Roman" w:eastAsia="仿宋_GB2312" w:cs="Times New Roman"/>
          <w:color w:val="auto"/>
          <w:kern w:val="0"/>
          <w:sz w:val="32"/>
          <w:szCs w:val="32"/>
          <w:u w:val="none"/>
        </w:rPr>
        <w:t>授权委托书（模板）</w:t>
      </w:r>
    </w:p>
    <w:p w14:paraId="43F1B2A3">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lang w:val="en-US" w:eastAsia="zh-CN"/>
        </w:rPr>
        <w:t>3</w:t>
      </w:r>
      <w:r>
        <w:rPr>
          <w:rFonts w:hint="default" w:ascii="Times New Roman" w:hAnsi="Times New Roman" w:eastAsia="仿宋_GB2312" w:cs="Times New Roman"/>
          <w:color w:val="auto"/>
          <w:kern w:val="0"/>
          <w:sz w:val="32"/>
          <w:szCs w:val="32"/>
          <w:u w:val="none"/>
        </w:rPr>
        <w:t>.数据出境安全评估申报</w:t>
      </w:r>
      <w:r>
        <w:rPr>
          <w:rFonts w:hint="eastAsia" w:ascii="Times New Roman" w:hAnsi="Times New Roman" w:eastAsia="仿宋_GB2312" w:cs="Times New Roman"/>
          <w:color w:val="auto"/>
          <w:kern w:val="0"/>
          <w:sz w:val="32"/>
          <w:szCs w:val="32"/>
          <w:u w:val="none"/>
          <w:lang w:eastAsia="zh-CN"/>
        </w:rPr>
        <w:t>表</w:t>
      </w:r>
      <w:r>
        <w:rPr>
          <w:rFonts w:hint="default" w:ascii="Times New Roman" w:hAnsi="Times New Roman" w:eastAsia="仿宋_GB2312" w:cs="Times New Roman"/>
          <w:color w:val="auto"/>
          <w:kern w:val="0"/>
          <w:sz w:val="32"/>
          <w:szCs w:val="32"/>
          <w:u w:val="none"/>
        </w:rPr>
        <w:t>（模板）</w:t>
      </w:r>
    </w:p>
    <w:p w14:paraId="40517240">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lang w:val="en-US" w:eastAsia="zh-CN"/>
        </w:rPr>
        <w:t>4</w:t>
      </w:r>
      <w:r>
        <w:rPr>
          <w:rFonts w:hint="default" w:ascii="Times New Roman" w:hAnsi="Times New Roman" w:eastAsia="仿宋_GB2312" w:cs="Times New Roman"/>
          <w:color w:val="auto"/>
          <w:kern w:val="0"/>
          <w:sz w:val="32"/>
          <w:szCs w:val="32"/>
          <w:u w:val="none"/>
        </w:rPr>
        <w:t>.数据出境风险自评估报告（模板）</w:t>
      </w:r>
    </w:p>
    <w:p w14:paraId="404C233E">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延长评估结果有效期申请</w:t>
      </w:r>
      <w:r>
        <w:rPr>
          <w:rFonts w:hint="eastAsia" w:ascii="Times New Roman" w:hAnsi="Times New Roman" w:eastAsia="仿宋_GB2312" w:cs="Times New Roman"/>
          <w:color w:val="auto"/>
          <w:kern w:val="0"/>
          <w:sz w:val="32"/>
          <w:szCs w:val="32"/>
          <w:highlight w:val="none"/>
          <w:u w:val="none"/>
          <w:lang w:eastAsia="zh-CN"/>
        </w:rPr>
        <w:t>表</w:t>
      </w:r>
      <w:r>
        <w:rPr>
          <w:rFonts w:hint="default" w:ascii="Times New Roman" w:hAnsi="Times New Roman" w:eastAsia="仿宋_GB2312" w:cs="Times New Roman"/>
          <w:color w:val="auto"/>
          <w:kern w:val="0"/>
          <w:sz w:val="32"/>
          <w:szCs w:val="32"/>
          <w:highlight w:val="none"/>
          <w:u w:val="none"/>
        </w:rPr>
        <w:t>（模板）</w:t>
      </w:r>
    </w:p>
    <w:p w14:paraId="52370C99">
      <w:pPr>
        <w:keepNext/>
        <w:jc w:val="left"/>
        <w:outlineLvl w:val="0"/>
        <w:rPr>
          <w:rFonts w:hint="default" w:ascii="Times New Roman" w:hAnsi="Times New Roman" w:eastAsia="楷体" w:cs="Times New Roman"/>
          <w:color w:val="auto"/>
          <w:kern w:val="0"/>
          <w:sz w:val="32"/>
          <w:u w:val="none"/>
        </w:rPr>
      </w:pPr>
      <w:r>
        <w:rPr>
          <w:rFonts w:hint="default" w:ascii="Times New Roman" w:hAnsi="Times New Roman" w:eastAsia="仿宋_GB2312" w:cs="Times New Roman"/>
          <w:color w:val="auto"/>
          <w:kern w:val="0"/>
          <w:sz w:val="32"/>
          <w:szCs w:val="32"/>
          <w:u w:val="none"/>
        </w:rPr>
        <w:br w:type="page"/>
      </w:r>
      <w:bookmarkStart w:id="29" w:name="_Toc110545123"/>
      <w:r>
        <w:rPr>
          <w:rFonts w:hint="default" w:ascii="Times New Roman" w:hAnsi="Times New Roman" w:eastAsia="楷体_GB2312" w:cs="Times New Roman"/>
          <w:color w:val="auto"/>
          <w:sz w:val="32"/>
          <w:szCs w:val="32"/>
          <w:u w:val="none"/>
        </w:rPr>
        <w:t>附件</w:t>
      </w:r>
      <w:r>
        <w:rPr>
          <w:rFonts w:hint="default" w:ascii="Times New Roman" w:hAnsi="Times New Roman" w:eastAsia="黑体" w:cs="Times New Roman"/>
          <w:color w:val="auto"/>
          <w:kern w:val="0"/>
          <w:sz w:val="32"/>
          <w:u w:val="none"/>
        </w:rPr>
        <w:t>1</w:t>
      </w:r>
      <w:bookmarkEnd w:id="29"/>
    </w:p>
    <w:p w14:paraId="3FA1D92A">
      <w:pPr>
        <w:keepNext w:val="0"/>
        <w:keepLines w:val="0"/>
        <w:pageBreakBefore w:val="0"/>
        <w:widowControl w:val="0"/>
        <w:kinsoku/>
        <w:wordWrap/>
        <w:overflowPunct/>
        <w:topLinePunct w:val="0"/>
        <w:autoSpaceDE/>
        <w:autoSpaceDN/>
        <w:bidi w:val="0"/>
        <w:adjustRightInd/>
        <w:snapToGrid/>
        <w:spacing w:before="160" w:beforeLines="50" w:after="292" w:afterLines="50"/>
        <w:jc w:val="center"/>
        <w:textAlignment w:val="auto"/>
        <w:rPr>
          <w:rFonts w:hint="default" w:ascii="Times New Roman" w:hAnsi="Times New Roman" w:eastAsia="方正小标宋简体" w:cs="Times New Roman"/>
          <w:color w:val="auto"/>
          <w:sz w:val="36"/>
          <w:szCs w:val="32"/>
          <w:u w:val="none"/>
          <w:lang w:eastAsia="zh-CN"/>
        </w:rPr>
      </w:pPr>
      <w:r>
        <w:rPr>
          <w:rFonts w:hint="default" w:ascii="Times New Roman" w:hAnsi="Times New Roman" w:eastAsia="方正小标宋简体" w:cs="Times New Roman"/>
          <w:color w:val="auto"/>
          <w:sz w:val="36"/>
          <w:szCs w:val="32"/>
          <w:u w:val="none"/>
        </w:rPr>
        <w:t>数据出境安全评估申报材料</w:t>
      </w:r>
      <w:r>
        <w:rPr>
          <w:rFonts w:hint="default" w:ascii="Times New Roman" w:hAnsi="Times New Roman" w:eastAsia="方正小标宋简体" w:cs="Times New Roman"/>
          <w:color w:val="auto"/>
          <w:sz w:val="36"/>
          <w:szCs w:val="32"/>
          <w:u w:val="none"/>
          <w:lang w:eastAsia="zh-CN"/>
        </w:rPr>
        <w:t>要求</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431"/>
        <w:gridCol w:w="2333"/>
        <w:gridCol w:w="2135"/>
      </w:tblGrid>
      <w:tr w14:paraId="24F9EB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889" w:type="dxa"/>
            <w:noWrap w:val="0"/>
            <w:vAlign w:val="center"/>
          </w:tcPr>
          <w:p w14:paraId="2A344E79">
            <w:pPr>
              <w:spacing w:line="400" w:lineRule="exact"/>
              <w:jc w:val="center"/>
              <w:rPr>
                <w:rFonts w:hint="default" w:ascii="Times New Roman" w:hAnsi="Times New Roman" w:eastAsia="仿宋_GB2312" w:cs="Times New Roman"/>
                <w:b/>
                <w:bCs/>
                <w:color w:val="auto"/>
                <w:kern w:val="0"/>
                <w:sz w:val="28"/>
                <w:szCs w:val="32"/>
                <w:u w:val="none"/>
              </w:rPr>
            </w:pPr>
            <w:r>
              <w:rPr>
                <w:rFonts w:hint="default" w:ascii="Times New Roman" w:hAnsi="Times New Roman" w:eastAsia="仿宋_GB2312" w:cs="Times New Roman"/>
                <w:b/>
                <w:bCs/>
                <w:color w:val="auto"/>
                <w:kern w:val="0"/>
                <w:sz w:val="28"/>
                <w:szCs w:val="32"/>
                <w:u w:val="none"/>
              </w:rPr>
              <w:t>序号</w:t>
            </w:r>
          </w:p>
        </w:tc>
        <w:tc>
          <w:tcPr>
            <w:tcW w:w="3431" w:type="dxa"/>
            <w:noWrap w:val="0"/>
            <w:vAlign w:val="center"/>
          </w:tcPr>
          <w:p w14:paraId="3660295B">
            <w:pPr>
              <w:spacing w:line="400" w:lineRule="exact"/>
              <w:jc w:val="center"/>
              <w:rPr>
                <w:rFonts w:hint="default" w:ascii="Times New Roman" w:hAnsi="Times New Roman" w:eastAsia="仿宋_GB2312" w:cs="Times New Roman"/>
                <w:b/>
                <w:bCs/>
                <w:color w:val="auto"/>
                <w:kern w:val="0"/>
                <w:sz w:val="28"/>
                <w:szCs w:val="32"/>
                <w:u w:val="none"/>
              </w:rPr>
            </w:pPr>
            <w:r>
              <w:rPr>
                <w:rFonts w:hint="default" w:ascii="Times New Roman" w:hAnsi="Times New Roman" w:eastAsia="仿宋_GB2312" w:cs="Times New Roman"/>
                <w:b/>
                <w:bCs/>
                <w:color w:val="auto"/>
                <w:kern w:val="0"/>
                <w:sz w:val="28"/>
                <w:szCs w:val="32"/>
                <w:u w:val="none"/>
              </w:rPr>
              <w:t>材料名称</w:t>
            </w:r>
          </w:p>
        </w:tc>
        <w:tc>
          <w:tcPr>
            <w:tcW w:w="2333" w:type="dxa"/>
            <w:noWrap w:val="0"/>
            <w:vAlign w:val="center"/>
          </w:tcPr>
          <w:p w14:paraId="0960C1CE">
            <w:pPr>
              <w:spacing w:line="400" w:lineRule="exact"/>
              <w:jc w:val="center"/>
              <w:rPr>
                <w:rFonts w:hint="default" w:ascii="Times New Roman" w:hAnsi="Times New Roman" w:eastAsia="仿宋_GB2312" w:cs="Times New Roman"/>
                <w:b/>
                <w:bCs/>
                <w:color w:val="auto"/>
                <w:kern w:val="0"/>
                <w:sz w:val="28"/>
                <w:szCs w:val="32"/>
                <w:u w:val="none"/>
              </w:rPr>
            </w:pPr>
            <w:r>
              <w:rPr>
                <w:rFonts w:hint="default" w:ascii="Times New Roman" w:hAnsi="Times New Roman" w:eastAsia="仿宋_GB2312" w:cs="Times New Roman"/>
                <w:b/>
                <w:bCs/>
                <w:color w:val="auto"/>
                <w:kern w:val="0"/>
                <w:sz w:val="28"/>
                <w:szCs w:val="32"/>
                <w:u w:val="none"/>
              </w:rPr>
              <w:t>要求</w:t>
            </w:r>
          </w:p>
        </w:tc>
        <w:tc>
          <w:tcPr>
            <w:tcW w:w="2135" w:type="dxa"/>
            <w:noWrap w:val="0"/>
            <w:vAlign w:val="center"/>
          </w:tcPr>
          <w:p w14:paraId="10617C6B">
            <w:pPr>
              <w:spacing w:line="400" w:lineRule="exact"/>
              <w:jc w:val="center"/>
              <w:rPr>
                <w:rFonts w:hint="default" w:ascii="Times New Roman" w:hAnsi="Times New Roman" w:eastAsia="仿宋_GB2312" w:cs="Times New Roman"/>
                <w:b/>
                <w:bCs/>
                <w:color w:val="auto"/>
                <w:kern w:val="0"/>
                <w:sz w:val="28"/>
                <w:szCs w:val="32"/>
                <w:u w:val="none"/>
              </w:rPr>
            </w:pPr>
            <w:r>
              <w:rPr>
                <w:rFonts w:hint="default" w:ascii="Times New Roman" w:hAnsi="Times New Roman" w:eastAsia="仿宋_GB2312" w:cs="Times New Roman"/>
                <w:b/>
                <w:bCs/>
                <w:color w:val="auto"/>
                <w:kern w:val="0"/>
                <w:sz w:val="28"/>
                <w:szCs w:val="32"/>
                <w:u w:val="none"/>
              </w:rPr>
              <w:t>备注</w:t>
            </w:r>
          </w:p>
        </w:tc>
      </w:tr>
      <w:tr w14:paraId="59BE0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9" w:type="dxa"/>
            <w:noWrap w:val="0"/>
            <w:vAlign w:val="center"/>
          </w:tcPr>
          <w:p w14:paraId="54C47DEE">
            <w:pPr>
              <w:spacing w:line="400" w:lineRule="exact"/>
              <w:jc w:val="center"/>
              <w:rPr>
                <w:rFonts w:hint="default" w:ascii="Times New Roman" w:hAnsi="Times New Roman" w:eastAsia="仿宋_GB2312" w:cs="Times New Roman"/>
                <w:color w:val="auto"/>
                <w:kern w:val="0"/>
                <w:sz w:val="28"/>
                <w:szCs w:val="32"/>
                <w:u w:val="none"/>
              </w:rPr>
            </w:pPr>
            <w:r>
              <w:rPr>
                <w:rFonts w:hint="default" w:ascii="Times New Roman" w:hAnsi="Times New Roman" w:eastAsia="仿宋_GB2312" w:cs="Times New Roman"/>
                <w:color w:val="auto"/>
                <w:kern w:val="0"/>
                <w:sz w:val="28"/>
                <w:szCs w:val="32"/>
                <w:u w:val="none"/>
              </w:rPr>
              <w:t>1</w:t>
            </w:r>
          </w:p>
        </w:tc>
        <w:tc>
          <w:tcPr>
            <w:tcW w:w="3431" w:type="dxa"/>
            <w:noWrap w:val="0"/>
            <w:vAlign w:val="center"/>
          </w:tcPr>
          <w:p w14:paraId="27FDE761">
            <w:pPr>
              <w:spacing w:line="400" w:lineRule="exact"/>
              <w:jc w:val="left"/>
              <w:rPr>
                <w:rFonts w:hint="default" w:ascii="Times New Roman" w:hAnsi="Times New Roman" w:eastAsia="仿宋_GB2312" w:cs="Times New Roman"/>
                <w:color w:val="auto"/>
                <w:kern w:val="0"/>
                <w:sz w:val="28"/>
                <w:szCs w:val="32"/>
                <w:u w:val="none"/>
              </w:rPr>
            </w:pPr>
            <w:r>
              <w:rPr>
                <w:rFonts w:hint="default" w:ascii="Times New Roman" w:hAnsi="Times New Roman" w:eastAsia="仿宋_GB2312" w:cs="Times New Roman"/>
                <w:color w:val="auto"/>
                <w:kern w:val="0"/>
                <w:sz w:val="28"/>
                <w:szCs w:val="32"/>
                <w:u w:val="none"/>
              </w:rPr>
              <w:t>统一社会信用代码证件</w:t>
            </w:r>
          </w:p>
        </w:tc>
        <w:tc>
          <w:tcPr>
            <w:tcW w:w="2333" w:type="dxa"/>
            <w:noWrap w:val="0"/>
            <w:vAlign w:val="center"/>
          </w:tcPr>
          <w:p w14:paraId="53CA3B41">
            <w:pPr>
              <w:spacing w:line="400" w:lineRule="exact"/>
              <w:rPr>
                <w:rFonts w:hint="default" w:ascii="Times New Roman" w:hAnsi="Times New Roman" w:eastAsia="仿宋_GB2312" w:cs="Times New Roman"/>
                <w:color w:val="auto"/>
                <w:kern w:val="0"/>
                <w:sz w:val="28"/>
                <w:szCs w:val="32"/>
                <w:u w:val="none"/>
                <w:lang w:eastAsia="zh-CN"/>
              </w:rPr>
            </w:pPr>
            <w:r>
              <w:rPr>
                <w:rFonts w:hint="default" w:ascii="Times New Roman" w:hAnsi="Times New Roman" w:eastAsia="仿宋_GB2312" w:cs="Times New Roman"/>
                <w:color w:val="auto"/>
                <w:kern w:val="0"/>
                <w:sz w:val="28"/>
                <w:szCs w:val="32"/>
                <w:u w:val="none"/>
              </w:rPr>
              <w:t>影印件</w:t>
            </w:r>
            <w:r>
              <w:rPr>
                <w:rFonts w:hint="default" w:ascii="Times New Roman" w:hAnsi="Times New Roman" w:eastAsia="仿宋_GB2312" w:cs="Times New Roman"/>
                <w:color w:val="auto"/>
                <w:kern w:val="0"/>
                <w:sz w:val="28"/>
                <w:szCs w:val="32"/>
                <w:u w:val="none"/>
                <w:lang w:eastAsia="zh-CN"/>
              </w:rPr>
              <w:t>加盖公章</w:t>
            </w:r>
          </w:p>
        </w:tc>
        <w:tc>
          <w:tcPr>
            <w:tcW w:w="2135" w:type="dxa"/>
            <w:noWrap w:val="0"/>
            <w:vAlign w:val="center"/>
          </w:tcPr>
          <w:p w14:paraId="20234A2E">
            <w:pPr>
              <w:spacing w:line="400" w:lineRule="exact"/>
              <w:rPr>
                <w:rFonts w:hint="default" w:ascii="Times New Roman" w:hAnsi="Times New Roman" w:eastAsia="仿宋_GB2312" w:cs="Times New Roman"/>
                <w:color w:val="auto"/>
                <w:kern w:val="0"/>
                <w:sz w:val="28"/>
                <w:szCs w:val="32"/>
                <w:u w:val="none"/>
              </w:rPr>
            </w:pPr>
          </w:p>
        </w:tc>
      </w:tr>
      <w:tr w14:paraId="6A4A2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9" w:type="dxa"/>
            <w:noWrap w:val="0"/>
            <w:vAlign w:val="center"/>
          </w:tcPr>
          <w:p w14:paraId="3251DD40">
            <w:pPr>
              <w:spacing w:line="400" w:lineRule="exact"/>
              <w:jc w:val="center"/>
              <w:rPr>
                <w:rFonts w:hint="default" w:ascii="Times New Roman" w:hAnsi="Times New Roman" w:eastAsia="仿宋_GB2312" w:cs="Times New Roman"/>
                <w:color w:val="auto"/>
                <w:kern w:val="0"/>
                <w:sz w:val="28"/>
                <w:szCs w:val="32"/>
                <w:u w:val="none"/>
              </w:rPr>
            </w:pPr>
            <w:r>
              <w:rPr>
                <w:rFonts w:hint="default" w:ascii="Times New Roman" w:hAnsi="Times New Roman" w:eastAsia="仿宋_GB2312" w:cs="Times New Roman"/>
                <w:color w:val="auto"/>
                <w:kern w:val="0"/>
                <w:sz w:val="28"/>
                <w:szCs w:val="32"/>
                <w:u w:val="none"/>
              </w:rPr>
              <w:t>2</w:t>
            </w:r>
          </w:p>
        </w:tc>
        <w:tc>
          <w:tcPr>
            <w:tcW w:w="3431" w:type="dxa"/>
            <w:noWrap w:val="0"/>
            <w:vAlign w:val="center"/>
          </w:tcPr>
          <w:p w14:paraId="1B29024D">
            <w:pPr>
              <w:spacing w:line="400" w:lineRule="exact"/>
              <w:jc w:val="left"/>
              <w:rPr>
                <w:rFonts w:hint="default" w:ascii="Times New Roman" w:hAnsi="Times New Roman" w:eastAsia="仿宋_GB2312" w:cs="Times New Roman"/>
                <w:color w:val="auto"/>
                <w:kern w:val="0"/>
                <w:sz w:val="28"/>
                <w:szCs w:val="32"/>
                <w:u w:val="none"/>
              </w:rPr>
            </w:pPr>
            <w:r>
              <w:rPr>
                <w:rFonts w:hint="default" w:ascii="Times New Roman" w:hAnsi="Times New Roman" w:eastAsia="仿宋_GB2312" w:cs="Times New Roman"/>
                <w:color w:val="auto"/>
                <w:kern w:val="0"/>
                <w:sz w:val="28"/>
                <w:szCs w:val="32"/>
                <w:u w:val="none"/>
              </w:rPr>
              <w:t>法定代表人身份证件</w:t>
            </w:r>
          </w:p>
        </w:tc>
        <w:tc>
          <w:tcPr>
            <w:tcW w:w="2333" w:type="dxa"/>
            <w:noWrap w:val="0"/>
            <w:vAlign w:val="center"/>
          </w:tcPr>
          <w:p w14:paraId="32518A07">
            <w:pPr>
              <w:spacing w:line="400" w:lineRule="exact"/>
              <w:rPr>
                <w:rFonts w:hint="default" w:ascii="Times New Roman" w:hAnsi="Times New Roman" w:eastAsia="仿宋_GB2312" w:cs="Times New Roman"/>
                <w:color w:val="auto"/>
                <w:kern w:val="0"/>
                <w:sz w:val="28"/>
                <w:szCs w:val="32"/>
                <w:u w:val="none"/>
              </w:rPr>
            </w:pPr>
            <w:r>
              <w:rPr>
                <w:rFonts w:hint="default" w:ascii="Times New Roman" w:hAnsi="Times New Roman" w:eastAsia="仿宋_GB2312" w:cs="Times New Roman"/>
                <w:color w:val="auto"/>
                <w:kern w:val="0"/>
                <w:sz w:val="28"/>
                <w:szCs w:val="32"/>
                <w:u w:val="none"/>
              </w:rPr>
              <w:t>影印件</w:t>
            </w:r>
            <w:r>
              <w:rPr>
                <w:rFonts w:hint="default" w:ascii="Times New Roman" w:hAnsi="Times New Roman" w:eastAsia="仿宋_GB2312" w:cs="Times New Roman"/>
                <w:color w:val="auto"/>
                <w:kern w:val="0"/>
                <w:sz w:val="28"/>
                <w:szCs w:val="32"/>
                <w:u w:val="none"/>
                <w:lang w:eastAsia="zh-CN"/>
              </w:rPr>
              <w:t>加盖公章</w:t>
            </w:r>
          </w:p>
        </w:tc>
        <w:tc>
          <w:tcPr>
            <w:tcW w:w="2135" w:type="dxa"/>
            <w:noWrap w:val="0"/>
            <w:vAlign w:val="center"/>
          </w:tcPr>
          <w:p w14:paraId="6730F52C">
            <w:pPr>
              <w:spacing w:line="400" w:lineRule="exact"/>
              <w:rPr>
                <w:rFonts w:hint="default" w:ascii="Times New Roman" w:hAnsi="Times New Roman" w:eastAsia="仿宋_GB2312" w:cs="Times New Roman"/>
                <w:color w:val="auto"/>
                <w:kern w:val="0"/>
                <w:sz w:val="28"/>
                <w:szCs w:val="32"/>
                <w:u w:val="none"/>
              </w:rPr>
            </w:pPr>
          </w:p>
        </w:tc>
      </w:tr>
      <w:tr w14:paraId="14D59F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9" w:type="dxa"/>
            <w:noWrap w:val="0"/>
            <w:vAlign w:val="center"/>
          </w:tcPr>
          <w:p w14:paraId="566E27D2">
            <w:pPr>
              <w:spacing w:line="400" w:lineRule="exact"/>
              <w:jc w:val="center"/>
              <w:rPr>
                <w:rFonts w:hint="default" w:ascii="Times New Roman" w:hAnsi="Times New Roman" w:eastAsia="仿宋_GB2312" w:cs="Times New Roman"/>
                <w:color w:val="auto"/>
                <w:kern w:val="0"/>
                <w:sz w:val="28"/>
                <w:szCs w:val="32"/>
                <w:u w:val="none"/>
              </w:rPr>
            </w:pPr>
            <w:r>
              <w:rPr>
                <w:rFonts w:hint="default" w:ascii="Times New Roman" w:hAnsi="Times New Roman" w:eastAsia="仿宋_GB2312" w:cs="Times New Roman"/>
                <w:color w:val="auto"/>
                <w:kern w:val="0"/>
                <w:sz w:val="28"/>
                <w:szCs w:val="32"/>
                <w:u w:val="none"/>
              </w:rPr>
              <w:t>3</w:t>
            </w:r>
          </w:p>
        </w:tc>
        <w:tc>
          <w:tcPr>
            <w:tcW w:w="3431" w:type="dxa"/>
            <w:noWrap w:val="0"/>
            <w:vAlign w:val="center"/>
          </w:tcPr>
          <w:p w14:paraId="4CEAA7E8">
            <w:pPr>
              <w:spacing w:line="400" w:lineRule="exact"/>
              <w:jc w:val="left"/>
              <w:rPr>
                <w:rFonts w:hint="default" w:ascii="Times New Roman" w:hAnsi="Times New Roman" w:eastAsia="仿宋_GB2312" w:cs="Times New Roman"/>
                <w:color w:val="auto"/>
                <w:kern w:val="0"/>
                <w:sz w:val="28"/>
                <w:szCs w:val="32"/>
                <w:u w:val="none"/>
                <w:lang w:eastAsia="zh-CN"/>
              </w:rPr>
            </w:pPr>
            <w:r>
              <w:rPr>
                <w:rFonts w:hint="default" w:ascii="Times New Roman" w:hAnsi="Times New Roman" w:eastAsia="仿宋_GB2312" w:cs="Times New Roman"/>
                <w:color w:val="auto"/>
                <w:kern w:val="0"/>
                <w:sz w:val="28"/>
                <w:szCs w:val="32"/>
                <w:u w:val="none"/>
              </w:rPr>
              <w:t>经办人</w:t>
            </w:r>
            <w:r>
              <w:rPr>
                <w:rFonts w:hint="default" w:ascii="Times New Roman" w:hAnsi="Times New Roman" w:eastAsia="仿宋_GB2312" w:cs="Times New Roman"/>
                <w:color w:val="auto"/>
                <w:kern w:val="0"/>
                <w:sz w:val="28"/>
                <w:szCs w:val="32"/>
                <w:u w:val="none"/>
                <w:lang w:eastAsia="zh-CN"/>
              </w:rPr>
              <w:t>身份证件</w:t>
            </w:r>
          </w:p>
        </w:tc>
        <w:tc>
          <w:tcPr>
            <w:tcW w:w="2333" w:type="dxa"/>
            <w:noWrap w:val="0"/>
            <w:vAlign w:val="center"/>
          </w:tcPr>
          <w:p w14:paraId="6E9802F6">
            <w:pPr>
              <w:spacing w:line="400" w:lineRule="exact"/>
              <w:rPr>
                <w:rFonts w:hint="default" w:ascii="Times New Roman" w:hAnsi="Times New Roman" w:eastAsia="仿宋_GB2312" w:cs="Times New Roman"/>
                <w:color w:val="auto"/>
                <w:kern w:val="0"/>
                <w:sz w:val="28"/>
                <w:szCs w:val="32"/>
                <w:u w:val="none"/>
              </w:rPr>
            </w:pPr>
            <w:r>
              <w:rPr>
                <w:rFonts w:hint="default" w:ascii="Times New Roman" w:hAnsi="Times New Roman" w:eastAsia="仿宋_GB2312" w:cs="Times New Roman"/>
                <w:color w:val="auto"/>
                <w:kern w:val="0"/>
                <w:sz w:val="28"/>
                <w:szCs w:val="32"/>
                <w:u w:val="none"/>
              </w:rPr>
              <w:t>影印件</w:t>
            </w:r>
            <w:r>
              <w:rPr>
                <w:rFonts w:hint="default" w:ascii="Times New Roman" w:hAnsi="Times New Roman" w:eastAsia="仿宋_GB2312" w:cs="Times New Roman"/>
                <w:color w:val="auto"/>
                <w:kern w:val="0"/>
                <w:sz w:val="28"/>
                <w:szCs w:val="32"/>
                <w:u w:val="none"/>
                <w:lang w:eastAsia="zh-CN"/>
              </w:rPr>
              <w:t>加盖公章</w:t>
            </w:r>
          </w:p>
        </w:tc>
        <w:tc>
          <w:tcPr>
            <w:tcW w:w="2135" w:type="dxa"/>
            <w:noWrap w:val="0"/>
            <w:vAlign w:val="center"/>
          </w:tcPr>
          <w:p w14:paraId="6520E302">
            <w:pPr>
              <w:spacing w:line="400" w:lineRule="exact"/>
              <w:rPr>
                <w:rFonts w:hint="default" w:ascii="Times New Roman" w:hAnsi="Times New Roman" w:eastAsia="仿宋_GB2312" w:cs="Times New Roman"/>
                <w:color w:val="auto"/>
                <w:kern w:val="0"/>
                <w:sz w:val="28"/>
                <w:szCs w:val="32"/>
                <w:u w:val="none"/>
              </w:rPr>
            </w:pPr>
          </w:p>
        </w:tc>
      </w:tr>
      <w:tr w14:paraId="782B3B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9" w:type="dxa"/>
            <w:noWrap w:val="0"/>
            <w:vAlign w:val="center"/>
          </w:tcPr>
          <w:p w14:paraId="3A71F74E">
            <w:pPr>
              <w:spacing w:line="400" w:lineRule="exact"/>
              <w:jc w:val="center"/>
              <w:rPr>
                <w:rFonts w:hint="default" w:ascii="Times New Roman" w:hAnsi="Times New Roman" w:eastAsia="仿宋_GB2312" w:cs="Times New Roman"/>
                <w:color w:val="auto"/>
                <w:kern w:val="0"/>
                <w:sz w:val="28"/>
                <w:szCs w:val="32"/>
                <w:u w:val="none"/>
                <w:lang w:val="en-US" w:eastAsia="zh-CN"/>
              </w:rPr>
            </w:pPr>
            <w:r>
              <w:rPr>
                <w:rFonts w:hint="default" w:ascii="Times New Roman" w:hAnsi="Times New Roman" w:eastAsia="仿宋_GB2312" w:cs="Times New Roman"/>
                <w:color w:val="auto"/>
                <w:kern w:val="0"/>
                <w:sz w:val="28"/>
                <w:szCs w:val="32"/>
                <w:u w:val="none"/>
                <w:lang w:val="en-US" w:eastAsia="zh-CN"/>
              </w:rPr>
              <w:t>4</w:t>
            </w:r>
          </w:p>
        </w:tc>
        <w:tc>
          <w:tcPr>
            <w:tcW w:w="3431" w:type="dxa"/>
            <w:noWrap w:val="0"/>
            <w:vAlign w:val="center"/>
          </w:tcPr>
          <w:p w14:paraId="1A3726B1">
            <w:pPr>
              <w:spacing w:line="400" w:lineRule="exact"/>
              <w:jc w:val="left"/>
              <w:rPr>
                <w:rFonts w:hint="default" w:ascii="Times New Roman" w:hAnsi="Times New Roman" w:eastAsia="仿宋_GB2312" w:cs="Times New Roman"/>
                <w:color w:val="auto"/>
                <w:kern w:val="0"/>
                <w:sz w:val="28"/>
                <w:szCs w:val="32"/>
                <w:u w:val="none"/>
              </w:rPr>
            </w:pPr>
            <w:r>
              <w:rPr>
                <w:rFonts w:hint="default" w:ascii="Times New Roman" w:hAnsi="Times New Roman" w:eastAsia="仿宋_GB2312" w:cs="Times New Roman"/>
                <w:color w:val="auto"/>
                <w:kern w:val="0"/>
                <w:sz w:val="28"/>
                <w:szCs w:val="32"/>
                <w:u w:val="none"/>
                <w:lang w:eastAsia="zh-CN"/>
              </w:rPr>
              <w:t>经办人</w:t>
            </w:r>
            <w:r>
              <w:rPr>
                <w:rFonts w:hint="default" w:ascii="Times New Roman" w:hAnsi="Times New Roman" w:eastAsia="仿宋_GB2312" w:cs="Times New Roman"/>
                <w:color w:val="auto"/>
                <w:kern w:val="0"/>
                <w:sz w:val="28"/>
                <w:szCs w:val="32"/>
                <w:u w:val="none"/>
              </w:rPr>
              <w:t>授权委托书</w:t>
            </w:r>
          </w:p>
        </w:tc>
        <w:tc>
          <w:tcPr>
            <w:tcW w:w="2333" w:type="dxa"/>
            <w:noWrap w:val="0"/>
            <w:vAlign w:val="center"/>
          </w:tcPr>
          <w:p w14:paraId="79D9ECA2">
            <w:pPr>
              <w:spacing w:line="400" w:lineRule="exact"/>
              <w:rPr>
                <w:rFonts w:hint="eastAsia" w:ascii="Times New Roman" w:hAnsi="Times New Roman" w:eastAsia="仿宋_GB2312" w:cs="Times New Roman"/>
                <w:color w:val="auto"/>
                <w:kern w:val="0"/>
                <w:sz w:val="28"/>
                <w:szCs w:val="32"/>
                <w:u w:val="none"/>
                <w:lang w:eastAsia="zh"/>
              </w:rPr>
            </w:pPr>
          </w:p>
        </w:tc>
        <w:tc>
          <w:tcPr>
            <w:tcW w:w="2135" w:type="dxa"/>
            <w:noWrap w:val="0"/>
            <w:vAlign w:val="center"/>
          </w:tcPr>
          <w:p w14:paraId="6FC05407">
            <w:pPr>
              <w:spacing w:line="400" w:lineRule="exact"/>
              <w:rPr>
                <w:rFonts w:hint="default" w:ascii="Times New Roman" w:hAnsi="Times New Roman" w:eastAsia="仿宋_GB2312" w:cs="Times New Roman"/>
                <w:color w:val="auto"/>
                <w:kern w:val="0"/>
                <w:sz w:val="28"/>
                <w:szCs w:val="32"/>
                <w:u w:val="none"/>
              </w:rPr>
            </w:pPr>
          </w:p>
        </w:tc>
      </w:tr>
      <w:tr w14:paraId="6AFECB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9" w:type="dxa"/>
            <w:noWrap w:val="0"/>
            <w:vAlign w:val="center"/>
          </w:tcPr>
          <w:p w14:paraId="595103AD">
            <w:pPr>
              <w:spacing w:line="400" w:lineRule="exact"/>
              <w:jc w:val="center"/>
              <w:rPr>
                <w:rFonts w:hint="default" w:ascii="Times New Roman" w:hAnsi="Times New Roman" w:eastAsia="仿宋_GB2312" w:cs="Times New Roman"/>
                <w:color w:val="auto"/>
                <w:kern w:val="0"/>
                <w:sz w:val="28"/>
                <w:szCs w:val="32"/>
                <w:u w:val="none"/>
              </w:rPr>
            </w:pPr>
            <w:r>
              <w:rPr>
                <w:rFonts w:hint="default" w:ascii="Times New Roman" w:hAnsi="Times New Roman" w:eastAsia="仿宋_GB2312" w:cs="Times New Roman"/>
                <w:color w:val="auto"/>
                <w:kern w:val="0"/>
                <w:sz w:val="28"/>
                <w:szCs w:val="32"/>
                <w:u w:val="none"/>
                <w:lang w:val="en-US" w:eastAsia="zh-CN"/>
              </w:rPr>
              <w:t>5</w:t>
            </w:r>
          </w:p>
        </w:tc>
        <w:tc>
          <w:tcPr>
            <w:tcW w:w="3431" w:type="dxa"/>
            <w:noWrap w:val="0"/>
            <w:vAlign w:val="center"/>
          </w:tcPr>
          <w:p w14:paraId="1F6CC156">
            <w:pPr>
              <w:spacing w:line="400" w:lineRule="exact"/>
              <w:jc w:val="left"/>
              <w:rPr>
                <w:rFonts w:hint="default" w:ascii="Times New Roman" w:hAnsi="Times New Roman" w:eastAsia="仿宋_GB2312" w:cs="Times New Roman"/>
                <w:color w:val="auto"/>
                <w:kern w:val="0"/>
                <w:sz w:val="28"/>
                <w:szCs w:val="32"/>
                <w:u w:val="none"/>
              </w:rPr>
            </w:pPr>
            <w:r>
              <w:rPr>
                <w:rFonts w:hint="default" w:ascii="Times New Roman" w:hAnsi="Times New Roman" w:eastAsia="仿宋_GB2312" w:cs="Times New Roman"/>
                <w:color w:val="auto"/>
                <w:kern w:val="0"/>
                <w:sz w:val="28"/>
                <w:szCs w:val="32"/>
                <w:u w:val="none"/>
              </w:rPr>
              <w:t>数据出境安全评估申报表</w:t>
            </w:r>
          </w:p>
        </w:tc>
        <w:tc>
          <w:tcPr>
            <w:tcW w:w="2333" w:type="dxa"/>
            <w:noWrap w:val="0"/>
            <w:vAlign w:val="center"/>
          </w:tcPr>
          <w:p w14:paraId="7AA57B57">
            <w:pPr>
              <w:spacing w:line="400" w:lineRule="exact"/>
              <w:jc w:val="left"/>
              <w:rPr>
                <w:rFonts w:hint="default" w:ascii="Times New Roman" w:hAnsi="Times New Roman" w:eastAsia="仿宋_GB2312" w:cs="Times New Roman"/>
                <w:color w:val="auto"/>
                <w:kern w:val="0"/>
                <w:sz w:val="28"/>
                <w:szCs w:val="32"/>
                <w:u w:val="none"/>
              </w:rPr>
            </w:pPr>
          </w:p>
        </w:tc>
        <w:tc>
          <w:tcPr>
            <w:tcW w:w="2135" w:type="dxa"/>
            <w:noWrap w:val="0"/>
            <w:vAlign w:val="center"/>
          </w:tcPr>
          <w:p w14:paraId="159C73B5">
            <w:pPr>
              <w:spacing w:line="400" w:lineRule="exact"/>
              <w:rPr>
                <w:rFonts w:hint="eastAsia" w:ascii="Times New Roman" w:hAnsi="Times New Roman" w:eastAsia="仿宋_GB2312" w:cs="Times New Roman"/>
                <w:color w:val="auto"/>
                <w:kern w:val="0"/>
                <w:sz w:val="28"/>
                <w:szCs w:val="32"/>
                <w:u w:val="none"/>
                <w:lang w:eastAsia="zh-CN"/>
              </w:rPr>
            </w:pPr>
            <w:r>
              <w:rPr>
                <w:rFonts w:hint="eastAsia" w:ascii="Times New Roman" w:hAnsi="Times New Roman" w:eastAsia="仿宋_GB2312" w:cs="Times New Roman"/>
                <w:color w:val="auto"/>
                <w:kern w:val="0"/>
                <w:sz w:val="28"/>
                <w:szCs w:val="32"/>
                <w:u w:val="none"/>
                <w:lang w:eastAsia="zh-CN"/>
              </w:rPr>
              <w:t>使用中文填写</w:t>
            </w:r>
          </w:p>
        </w:tc>
      </w:tr>
      <w:tr w14:paraId="250CE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56" w:hRule="atLeast"/>
          <w:jc w:val="center"/>
        </w:trPr>
        <w:tc>
          <w:tcPr>
            <w:tcW w:w="889" w:type="dxa"/>
            <w:noWrap w:val="0"/>
            <w:vAlign w:val="center"/>
          </w:tcPr>
          <w:p w14:paraId="75BFBBA0">
            <w:pPr>
              <w:spacing w:line="400" w:lineRule="exact"/>
              <w:jc w:val="center"/>
              <w:rPr>
                <w:rFonts w:hint="default" w:ascii="Times New Roman" w:hAnsi="Times New Roman" w:eastAsia="仿宋_GB2312" w:cs="Times New Roman"/>
                <w:color w:val="auto"/>
                <w:kern w:val="0"/>
                <w:sz w:val="28"/>
                <w:szCs w:val="32"/>
                <w:u w:val="none"/>
                <w:lang w:eastAsia="zh-CN"/>
              </w:rPr>
            </w:pPr>
            <w:r>
              <w:rPr>
                <w:rFonts w:hint="default" w:ascii="Times New Roman" w:hAnsi="Times New Roman" w:eastAsia="仿宋_GB2312" w:cs="Times New Roman"/>
                <w:color w:val="auto"/>
                <w:kern w:val="0"/>
                <w:sz w:val="28"/>
                <w:szCs w:val="32"/>
                <w:u w:val="none"/>
                <w:lang w:val="en-US" w:eastAsia="zh-CN"/>
              </w:rPr>
              <w:t>6</w:t>
            </w:r>
          </w:p>
        </w:tc>
        <w:tc>
          <w:tcPr>
            <w:tcW w:w="3431" w:type="dxa"/>
            <w:noWrap w:val="0"/>
            <w:vAlign w:val="center"/>
          </w:tcPr>
          <w:p w14:paraId="0AF66FA5">
            <w:pPr>
              <w:spacing w:line="400" w:lineRule="exact"/>
              <w:jc w:val="left"/>
              <w:rPr>
                <w:rFonts w:hint="default" w:ascii="Times New Roman" w:hAnsi="Times New Roman" w:eastAsia="仿宋_GB2312" w:cs="Times New Roman"/>
                <w:color w:val="auto"/>
                <w:kern w:val="0"/>
                <w:sz w:val="28"/>
                <w:szCs w:val="32"/>
                <w:u w:val="none"/>
              </w:rPr>
            </w:pPr>
            <w:r>
              <w:rPr>
                <w:rFonts w:hint="default" w:ascii="Times New Roman" w:hAnsi="Times New Roman" w:eastAsia="仿宋_GB2312" w:cs="Times New Roman"/>
                <w:color w:val="auto"/>
                <w:kern w:val="0"/>
                <w:sz w:val="28"/>
                <w:szCs w:val="32"/>
                <w:u w:val="none"/>
              </w:rPr>
              <w:t>与境外接收方拟订立的数据出境相关合同或者其他具有法律效力的文件</w:t>
            </w:r>
          </w:p>
        </w:tc>
        <w:tc>
          <w:tcPr>
            <w:tcW w:w="2333" w:type="dxa"/>
            <w:noWrap w:val="0"/>
            <w:vAlign w:val="center"/>
          </w:tcPr>
          <w:p w14:paraId="3AA3BA0F">
            <w:pPr>
              <w:spacing w:line="400" w:lineRule="exact"/>
              <w:rPr>
                <w:rFonts w:hint="default" w:ascii="Times New Roman" w:hAnsi="Times New Roman" w:eastAsia="仿宋_GB2312" w:cs="Times New Roman"/>
                <w:color w:val="auto"/>
                <w:kern w:val="0"/>
                <w:sz w:val="28"/>
                <w:szCs w:val="32"/>
                <w:u w:val="none"/>
              </w:rPr>
            </w:pPr>
          </w:p>
        </w:tc>
        <w:tc>
          <w:tcPr>
            <w:tcW w:w="2135" w:type="dxa"/>
            <w:noWrap w:val="0"/>
            <w:vAlign w:val="center"/>
          </w:tcPr>
          <w:p w14:paraId="71A866EE">
            <w:pPr>
              <w:spacing w:line="320" w:lineRule="exact"/>
              <w:rPr>
                <w:rFonts w:hint="default" w:ascii="Times New Roman" w:hAnsi="Times New Roman" w:eastAsia="仿宋_GB2312" w:cs="Times New Roman"/>
                <w:color w:val="auto"/>
                <w:kern w:val="0"/>
                <w:sz w:val="28"/>
                <w:szCs w:val="32"/>
                <w:u w:val="none"/>
                <w:lang w:eastAsia="zh-CN"/>
              </w:rPr>
            </w:pPr>
            <w:r>
              <w:rPr>
                <w:rFonts w:hint="default" w:ascii="Times New Roman" w:hAnsi="Times New Roman" w:eastAsia="仿宋_GB2312" w:cs="Times New Roman"/>
                <w:color w:val="auto"/>
                <w:kern w:val="0"/>
                <w:sz w:val="28"/>
                <w:szCs w:val="32"/>
                <w:u w:val="none"/>
              </w:rPr>
              <w:t>对数据出境相关约定条款</w:t>
            </w:r>
            <w:bookmarkStart w:id="30" w:name="_Hlk110522307"/>
            <w:r>
              <w:rPr>
                <w:rFonts w:hint="default" w:ascii="Times New Roman" w:hAnsi="Times New Roman" w:eastAsia="仿宋_GB2312" w:cs="Times New Roman"/>
                <w:color w:val="auto"/>
                <w:kern w:val="0"/>
                <w:sz w:val="28"/>
                <w:szCs w:val="32"/>
                <w:u w:val="none"/>
              </w:rPr>
              <w:t>作高亮、线框</w:t>
            </w:r>
            <w:bookmarkEnd w:id="30"/>
            <w:r>
              <w:rPr>
                <w:rFonts w:hint="default" w:ascii="Times New Roman" w:hAnsi="Times New Roman" w:eastAsia="仿宋_GB2312" w:cs="Times New Roman"/>
                <w:color w:val="auto"/>
                <w:kern w:val="0"/>
                <w:sz w:val="28"/>
                <w:szCs w:val="32"/>
                <w:u w:val="none"/>
              </w:rPr>
              <w:t>等显著标识。</w:t>
            </w:r>
            <w:r>
              <w:rPr>
                <w:rFonts w:hint="default" w:ascii="Times New Roman" w:hAnsi="Times New Roman" w:eastAsia="仿宋_GB2312" w:cs="Times New Roman"/>
                <w:color w:val="auto"/>
                <w:kern w:val="0"/>
                <w:sz w:val="28"/>
                <w:szCs w:val="32"/>
                <w:u w:val="none"/>
                <w:lang w:eastAsia="zh-CN"/>
              </w:rPr>
              <w:t>法律文件</w:t>
            </w:r>
            <w:r>
              <w:rPr>
                <w:rFonts w:hint="default" w:ascii="Times New Roman" w:hAnsi="Times New Roman" w:eastAsia="仿宋_GB2312" w:cs="Times New Roman"/>
                <w:color w:val="auto"/>
                <w:kern w:val="0"/>
                <w:sz w:val="28"/>
                <w:szCs w:val="32"/>
                <w:u w:val="none"/>
              </w:rPr>
              <w:t>以中文版本为准，</w:t>
            </w:r>
            <w:bookmarkStart w:id="31" w:name="_Hlk110515072"/>
            <w:r>
              <w:rPr>
                <w:rFonts w:hint="default" w:ascii="Times New Roman" w:hAnsi="Times New Roman" w:eastAsia="仿宋_GB2312" w:cs="Times New Roman"/>
                <w:color w:val="auto"/>
                <w:kern w:val="0"/>
                <w:sz w:val="28"/>
                <w:szCs w:val="32"/>
                <w:u w:val="none"/>
              </w:rPr>
              <w:t>若仅有非中文版本，须同步提交准确的中文译本</w:t>
            </w:r>
            <w:bookmarkEnd w:id="31"/>
            <w:r>
              <w:rPr>
                <w:rFonts w:hint="default" w:ascii="Times New Roman" w:hAnsi="Times New Roman" w:eastAsia="仿宋_GB2312" w:cs="Times New Roman"/>
                <w:color w:val="auto"/>
                <w:kern w:val="0"/>
                <w:sz w:val="28"/>
                <w:szCs w:val="32"/>
                <w:u w:val="none"/>
                <w:lang w:eastAsia="zh-CN"/>
              </w:rPr>
              <w:t>。</w:t>
            </w:r>
          </w:p>
        </w:tc>
      </w:tr>
      <w:tr w14:paraId="3A2CEE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9" w:type="dxa"/>
            <w:noWrap w:val="0"/>
            <w:vAlign w:val="center"/>
          </w:tcPr>
          <w:p w14:paraId="6122068E">
            <w:pPr>
              <w:spacing w:line="400" w:lineRule="exact"/>
              <w:jc w:val="center"/>
              <w:rPr>
                <w:rFonts w:hint="default" w:ascii="Times New Roman" w:hAnsi="Times New Roman" w:eastAsia="仿宋_GB2312" w:cs="Times New Roman"/>
                <w:color w:val="auto"/>
                <w:kern w:val="0"/>
                <w:sz w:val="28"/>
                <w:szCs w:val="32"/>
                <w:u w:val="none"/>
                <w:lang w:eastAsia="zh-CN"/>
              </w:rPr>
            </w:pPr>
            <w:r>
              <w:rPr>
                <w:rFonts w:hint="default" w:ascii="Times New Roman" w:hAnsi="Times New Roman" w:eastAsia="仿宋_GB2312" w:cs="Times New Roman"/>
                <w:color w:val="auto"/>
                <w:kern w:val="0"/>
                <w:sz w:val="28"/>
                <w:szCs w:val="32"/>
                <w:u w:val="none"/>
                <w:lang w:val="en-US" w:eastAsia="zh-CN"/>
              </w:rPr>
              <w:t>7</w:t>
            </w:r>
          </w:p>
        </w:tc>
        <w:tc>
          <w:tcPr>
            <w:tcW w:w="3431" w:type="dxa"/>
            <w:noWrap w:val="0"/>
            <w:vAlign w:val="center"/>
          </w:tcPr>
          <w:p w14:paraId="31198F74">
            <w:pPr>
              <w:spacing w:line="400" w:lineRule="exact"/>
              <w:jc w:val="left"/>
              <w:rPr>
                <w:rFonts w:hint="default" w:ascii="Times New Roman" w:hAnsi="Times New Roman" w:eastAsia="仿宋_GB2312" w:cs="Times New Roman"/>
                <w:color w:val="auto"/>
                <w:kern w:val="0"/>
                <w:sz w:val="28"/>
                <w:szCs w:val="32"/>
                <w:u w:val="none"/>
              </w:rPr>
            </w:pPr>
            <w:r>
              <w:rPr>
                <w:rFonts w:hint="default" w:ascii="Times New Roman" w:hAnsi="Times New Roman" w:eastAsia="仿宋_GB2312" w:cs="Times New Roman"/>
                <w:color w:val="auto"/>
                <w:kern w:val="0"/>
                <w:sz w:val="28"/>
                <w:szCs w:val="32"/>
                <w:u w:val="none"/>
              </w:rPr>
              <w:t>数据出境风险自评估报告</w:t>
            </w:r>
          </w:p>
        </w:tc>
        <w:tc>
          <w:tcPr>
            <w:tcW w:w="2333" w:type="dxa"/>
            <w:noWrap w:val="0"/>
            <w:vAlign w:val="center"/>
          </w:tcPr>
          <w:p w14:paraId="55D9A0E3">
            <w:pPr>
              <w:spacing w:line="400" w:lineRule="exact"/>
              <w:rPr>
                <w:rFonts w:hint="default" w:ascii="Times New Roman" w:hAnsi="Times New Roman" w:eastAsia="仿宋_GB2312" w:cs="Times New Roman"/>
                <w:color w:val="auto"/>
                <w:kern w:val="0"/>
                <w:sz w:val="28"/>
                <w:szCs w:val="32"/>
                <w:u w:val="none"/>
                <w:lang w:eastAsia="zh-CN"/>
              </w:rPr>
            </w:pPr>
          </w:p>
        </w:tc>
        <w:tc>
          <w:tcPr>
            <w:tcW w:w="2135" w:type="dxa"/>
            <w:noWrap w:val="0"/>
            <w:vAlign w:val="center"/>
          </w:tcPr>
          <w:p w14:paraId="29606A7A">
            <w:pPr>
              <w:spacing w:line="400" w:lineRule="exact"/>
              <w:rPr>
                <w:rFonts w:hint="default" w:ascii="Times New Roman" w:hAnsi="Times New Roman" w:eastAsia="仿宋_GB2312" w:cs="Times New Roman"/>
                <w:color w:val="auto"/>
                <w:kern w:val="0"/>
                <w:sz w:val="28"/>
                <w:szCs w:val="32"/>
                <w:u w:val="none"/>
              </w:rPr>
            </w:pPr>
            <w:r>
              <w:rPr>
                <w:rFonts w:hint="eastAsia" w:ascii="Times New Roman" w:hAnsi="Times New Roman" w:eastAsia="仿宋_GB2312" w:cs="Times New Roman"/>
                <w:color w:val="auto"/>
                <w:kern w:val="0"/>
                <w:sz w:val="28"/>
                <w:szCs w:val="32"/>
                <w:u w:val="none"/>
                <w:lang w:eastAsia="zh-CN"/>
              </w:rPr>
              <w:t>使用中文撰写</w:t>
            </w:r>
          </w:p>
        </w:tc>
      </w:tr>
      <w:tr w14:paraId="1CB6D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9" w:type="dxa"/>
            <w:noWrap w:val="0"/>
            <w:vAlign w:val="center"/>
          </w:tcPr>
          <w:p w14:paraId="695E7D4B">
            <w:pPr>
              <w:spacing w:line="400" w:lineRule="exact"/>
              <w:jc w:val="center"/>
              <w:rPr>
                <w:rFonts w:hint="default" w:ascii="Times New Roman" w:hAnsi="Times New Roman" w:eastAsia="仿宋_GB2312" w:cs="Times New Roman"/>
                <w:color w:val="auto"/>
                <w:kern w:val="0"/>
                <w:sz w:val="28"/>
                <w:szCs w:val="32"/>
                <w:u w:val="none"/>
                <w:lang w:eastAsia="zh-CN"/>
              </w:rPr>
            </w:pPr>
            <w:r>
              <w:rPr>
                <w:rFonts w:hint="default" w:ascii="Times New Roman" w:hAnsi="Times New Roman" w:eastAsia="仿宋_GB2312" w:cs="Times New Roman"/>
                <w:color w:val="auto"/>
                <w:kern w:val="0"/>
                <w:sz w:val="28"/>
                <w:szCs w:val="32"/>
                <w:u w:val="none"/>
                <w:lang w:val="en-US" w:eastAsia="zh-CN"/>
              </w:rPr>
              <w:t>8</w:t>
            </w:r>
          </w:p>
        </w:tc>
        <w:tc>
          <w:tcPr>
            <w:tcW w:w="3431" w:type="dxa"/>
            <w:noWrap w:val="0"/>
            <w:vAlign w:val="center"/>
          </w:tcPr>
          <w:p w14:paraId="22DF40FE">
            <w:pPr>
              <w:spacing w:line="400" w:lineRule="exact"/>
              <w:jc w:val="left"/>
              <w:rPr>
                <w:rFonts w:hint="default" w:ascii="Times New Roman" w:hAnsi="Times New Roman" w:eastAsia="仿宋_GB2312" w:cs="Times New Roman"/>
                <w:color w:val="auto"/>
                <w:kern w:val="0"/>
                <w:sz w:val="28"/>
                <w:szCs w:val="32"/>
                <w:u w:val="none"/>
              </w:rPr>
            </w:pPr>
            <w:r>
              <w:rPr>
                <w:rFonts w:hint="default" w:ascii="Times New Roman" w:hAnsi="Times New Roman" w:eastAsia="仿宋_GB2312" w:cs="Times New Roman"/>
                <w:color w:val="auto"/>
                <w:kern w:val="0"/>
                <w:sz w:val="28"/>
                <w:szCs w:val="32"/>
                <w:u w:val="none"/>
                <w:lang w:eastAsia="zh-CN"/>
              </w:rPr>
              <w:t>其他</w:t>
            </w:r>
            <w:r>
              <w:rPr>
                <w:rFonts w:hint="default" w:ascii="Times New Roman" w:hAnsi="Times New Roman" w:eastAsia="仿宋_GB2312" w:cs="Times New Roman"/>
                <w:color w:val="auto"/>
                <w:kern w:val="0"/>
                <w:sz w:val="28"/>
                <w:szCs w:val="32"/>
                <w:u w:val="none"/>
              </w:rPr>
              <w:t>相关证明材料</w:t>
            </w:r>
          </w:p>
        </w:tc>
        <w:tc>
          <w:tcPr>
            <w:tcW w:w="2333" w:type="dxa"/>
            <w:noWrap w:val="0"/>
            <w:vAlign w:val="center"/>
          </w:tcPr>
          <w:p w14:paraId="47FC2141">
            <w:pPr>
              <w:spacing w:line="400" w:lineRule="exact"/>
              <w:rPr>
                <w:rFonts w:hint="default" w:ascii="Times New Roman" w:hAnsi="Times New Roman" w:eastAsia="仿宋_GB2312" w:cs="Times New Roman"/>
                <w:b/>
                <w:bCs/>
                <w:color w:val="auto"/>
                <w:kern w:val="0"/>
                <w:sz w:val="28"/>
                <w:szCs w:val="32"/>
                <w:u w:val="none"/>
              </w:rPr>
            </w:pPr>
          </w:p>
        </w:tc>
        <w:tc>
          <w:tcPr>
            <w:tcW w:w="2135" w:type="dxa"/>
            <w:noWrap w:val="0"/>
            <w:vAlign w:val="center"/>
          </w:tcPr>
          <w:p w14:paraId="6933144C">
            <w:pPr>
              <w:spacing w:line="400" w:lineRule="exact"/>
              <w:rPr>
                <w:rFonts w:hint="default" w:ascii="Times New Roman" w:hAnsi="Times New Roman" w:eastAsia="仿宋_GB2312" w:cs="Times New Roman"/>
                <w:color w:val="auto"/>
                <w:kern w:val="0"/>
                <w:sz w:val="28"/>
                <w:szCs w:val="32"/>
                <w:u w:val="none"/>
              </w:rPr>
            </w:pPr>
          </w:p>
        </w:tc>
      </w:tr>
    </w:tbl>
    <w:p w14:paraId="72166FA1">
      <w:pPr>
        <w:spacing w:before="292" w:beforeLines="50" w:line="400" w:lineRule="exact"/>
        <w:ind w:left="0" w:hanging="560" w:hangingChars="200"/>
        <w:rPr>
          <w:rFonts w:hint="eastAsia" w:ascii="Times New Roman" w:hAnsi="Times New Roman" w:eastAsia="宋体" w:cs="Times New Roman"/>
          <w:color w:val="auto"/>
          <w:u w:val="none"/>
          <w:lang w:eastAsia="zh"/>
        </w:rPr>
      </w:pPr>
      <w:r>
        <w:rPr>
          <w:rFonts w:hint="eastAsia" w:ascii="Times New Roman" w:hAnsi="Times New Roman" w:eastAsia="仿宋_GB2312" w:cs="Times New Roman"/>
          <w:color w:val="auto"/>
          <w:kern w:val="0"/>
          <w:sz w:val="28"/>
          <w:szCs w:val="32"/>
          <w:u w:val="none"/>
          <w:lang w:eastAsia="zh"/>
        </w:rPr>
        <w:t>注：</w:t>
      </w:r>
      <w:r>
        <w:rPr>
          <w:rFonts w:hint="default" w:ascii="Times New Roman" w:hAnsi="Times New Roman" w:eastAsia="仿宋_GB2312" w:cs="Times New Roman"/>
          <w:color w:val="auto"/>
          <w:kern w:val="0"/>
          <w:sz w:val="28"/>
          <w:szCs w:val="32"/>
          <w:u w:val="none"/>
          <w:lang w:eastAsia="zh"/>
        </w:rPr>
        <w:t>采用线下方式提交申报材料的</w:t>
      </w:r>
      <w:r>
        <w:rPr>
          <w:rFonts w:hint="eastAsia" w:ascii="Times New Roman" w:hAnsi="Times New Roman" w:eastAsia="仿宋_GB2312"/>
          <w:color w:val="auto"/>
          <w:kern w:val="0"/>
          <w:sz w:val="28"/>
          <w:szCs w:val="32"/>
          <w:u w:val="none"/>
          <w:lang w:eastAsia="zh"/>
        </w:rPr>
        <w:t>数据处理者</w:t>
      </w:r>
      <w:r>
        <w:rPr>
          <w:rFonts w:hint="default" w:ascii="Times New Roman" w:hAnsi="Times New Roman" w:eastAsia="仿宋_GB2312" w:cs="Times New Roman"/>
          <w:color w:val="auto"/>
          <w:kern w:val="0"/>
          <w:sz w:val="28"/>
          <w:szCs w:val="32"/>
          <w:u w:val="none"/>
          <w:lang w:eastAsia="zh"/>
        </w:rPr>
        <w:t>，</w:t>
      </w:r>
      <w:r>
        <w:rPr>
          <w:rFonts w:hint="eastAsia" w:ascii="Times New Roman" w:hAnsi="Times New Roman" w:eastAsia="仿宋_GB2312" w:cs="Times New Roman"/>
          <w:color w:val="auto"/>
          <w:kern w:val="0"/>
          <w:sz w:val="28"/>
          <w:szCs w:val="32"/>
          <w:u w:val="none"/>
          <w:lang w:eastAsia="zh"/>
        </w:rPr>
        <w:t>需同步通过光盘提交相应电子版材料。</w:t>
      </w:r>
    </w:p>
    <w:p w14:paraId="2CD2089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color w:val="auto"/>
          <w:kern w:val="0"/>
          <w:sz w:val="28"/>
          <w:szCs w:val="28"/>
          <w:u w:val="none"/>
        </w:rPr>
      </w:pPr>
      <w:r>
        <w:rPr>
          <w:rFonts w:hint="default" w:ascii="Times New Roman" w:hAnsi="Times New Roman" w:eastAsia="仿宋_GB2312" w:cs="Times New Roman"/>
          <w:b/>
          <w:bCs/>
          <w:color w:val="auto"/>
          <w:kern w:val="0"/>
          <w:sz w:val="32"/>
          <w:szCs w:val="32"/>
          <w:u w:val="none"/>
        </w:rPr>
        <w:br w:type="page"/>
      </w:r>
      <w:bookmarkStart w:id="32" w:name="_Toc108181148"/>
      <w:bookmarkStart w:id="33" w:name="_Toc26022"/>
      <w:bookmarkStart w:id="34" w:name="_Toc30991"/>
      <w:bookmarkStart w:id="35" w:name="_Toc29213"/>
      <w:bookmarkStart w:id="36" w:name="_Toc31620"/>
      <w:r>
        <w:rPr>
          <w:rFonts w:hint="default" w:ascii="Times New Roman" w:hAnsi="Times New Roman" w:eastAsia="楷体_GB2312" w:cs="Times New Roman"/>
          <w:color w:val="auto"/>
          <w:sz w:val="32"/>
          <w:szCs w:val="32"/>
          <w:u w:val="none"/>
        </w:rPr>
        <w:t>附件</w:t>
      </w:r>
      <w:r>
        <w:rPr>
          <w:rFonts w:hint="default" w:ascii="Times New Roman" w:hAnsi="Times New Roman" w:eastAsia="黑体" w:cs="Times New Roman"/>
          <w:color w:val="auto"/>
          <w:kern w:val="0"/>
          <w:sz w:val="32"/>
          <w:szCs w:val="24"/>
          <w:u w:val="none"/>
          <w:lang w:val="en-US" w:eastAsia="zh-CN"/>
        </w:rPr>
        <w:t>2</w:t>
      </w:r>
    </w:p>
    <w:p w14:paraId="2E9C49A3">
      <w:pPr>
        <w:keepNext w:val="0"/>
        <w:keepLines w:val="0"/>
        <w:pageBreakBefore w:val="0"/>
        <w:widowControl w:val="0"/>
        <w:kinsoku/>
        <w:wordWrap/>
        <w:overflowPunct/>
        <w:topLinePunct w:val="0"/>
        <w:autoSpaceDE/>
        <w:autoSpaceDN/>
        <w:bidi w:val="0"/>
        <w:adjustRightInd/>
        <w:snapToGrid/>
        <w:spacing w:before="160" w:beforeLines="50" w:after="160" w:afterLines="50" w:line="600" w:lineRule="exact"/>
        <w:jc w:val="center"/>
        <w:textAlignment w:val="auto"/>
        <w:rPr>
          <w:rFonts w:hint="default" w:ascii="Times New Roman" w:hAnsi="Times New Roman" w:eastAsia="方正小标宋简体" w:cs="Times New Roman"/>
          <w:b/>
          <w:bCs/>
          <w:color w:val="auto"/>
          <w:kern w:val="0"/>
          <w:sz w:val="44"/>
          <w:szCs w:val="44"/>
          <w:u w:val="none"/>
        </w:rPr>
      </w:pPr>
      <w:r>
        <w:rPr>
          <w:rFonts w:hint="default" w:ascii="Times New Roman" w:hAnsi="Times New Roman" w:eastAsia="方正小标宋简体" w:cs="Times New Roman"/>
          <w:color w:val="auto"/>
          <w:kern w:val="0"/>
          <w:sz w:val="36"/>
          <w:szCs w:val="44"/>
          <w:u w:val="none"/>
          <w:lang w:eastAsia="zh-CN"/>
        </w:rPr>
        <w:t>经办人</w:t>
      </w:r>
      <w:r>
        <w:rPr>
          <w:rFonts w:hint="default" w:ascii="Times New Roman" w:hAnsi="Times New Roman" w:eastAsia="方正小标宋简体" w:cs="Times New Roman"/>
          <w:color w:val="auto"/>
          <w:kern w:val="0"/>
          <w:sz w:val="36"/>
          <w:szCs w:val="44"/>
          <w:u w:val="none"/>
        </w:rPr>
        <w:t>授权委托书（模板）</w:t>
      </w:r>
    </w:p>
    <w:p w14:paraId="7942D486">
      <w:pPr>
        <w:spacing w:line="600" w:lineRule="exact"/>
        <w:ind w:firstLine="640" w:firstLineChars="200"/>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本人</w:t>
      </w:r>
      <w:r>
        <w:rPr>
          <w:rFonts w:hint="default" w:ascii="Times New Roman" w:hAnsi="Times New Roman" w:eastAsia="仿宋_GB2312" w:cs="Times New Roman"/>
          <w:color w:val="auto"/>
          <w:kern w:val="0"/>
          <w:sz w:val="32"/>
          <w:szCs w:val="32"/>
          <w:u w:val="single"/>
          <w:lang w:val="en"/>
        </w:rPr>
        <w:t xml:space="preserve"> </w:t>
      </w:r>
      <w:r>
        <w:rPr>
          <w:rFonts w:hint="default" w:ascii="Times New Roman" w:hAnsi="Times New Roman" w:eastAsia="仿宋_GB2312" w:cs="Times New Roman"/>
          <w:i/>
          <w:iCs/>
          <w:color w:val="auto"/>
          <w:kern w:val="0"/>
          <w:sz w:val="32"/>
          <w:szCs w:val="32"/>
          <w:u w:val="single"/>
        </w:rPr>
        <w:t>姓名</w:t>
      </w:r>
      <w:r>
        <w:rPr>
          <w:rFonts w:hint="default" w:ascii="Times New Roman" w:hAnsi="Times New Roman" w:eastAsia="仿宋_GB2312" w:cs="Times New Roman"/>
          <w:color w:val="auto"/>
          <w:kern w:val="0"/>
          <w:sz w:val="32"/>
          <w:szCs w:val="32"/>
          <w:u w:val="single"/>
        </w:rPr>
        <w:t>（</w:t>
      </w:r>
      <w:r>
        <w:rPr>
          <w:rFonts w:hint="default" w:ascii="Times New Roman" w:hAnsi="Times New Roman" w:eastAsia="仿宋_GB2312" w:cs="Times New Roman"/>
          <w:i/>
          <w:iCs/>
          <w:color w:val="auto"/>
          <w:kern w:val="0"/>
          <w:sz w:val="32"/>
          <w:szCs w:val="32"/>
          <w:u w:val="single"/>
        </w:rPr>
        <w:t>身份证</w:t>
      </w:r>
      <w:r>
        <w:rPr>
          <w:rFonts w:hint="default" w:ascii="Times New Roman" w:hAnsi="Times New Roman" w:eastAsia="仿宋_GB2312" w:cs="Times New Roman"/>
          <w:i/>
          <w:iCs/>
          <w:color w:val="auto"/>
          <w:kern w:val="0"/>
          <w:sz w:val="32"/>
          <w:szCs w:val="32"/>
          <w:u w:val="single"/>
          <w:lang w:eastAsia="zh-CN"/>
        </w:rPr>
        <w:t>件号码</w:t>
      </w:r>
      <w:r>
        <w:rPr>
          <w:rFonts w:hint="default" w:ascii="Times New Roman" w:hAnsi="Times New Roman" w:eastAsia="仿宋_GB2312" w:cs="Times New Roman"/>
          <w:i/>
          <w:iCs/>
          <w:color w:val="auto"/>
          <w:kern w:val="0"/>
          <w:sz w:val="32"/>
          <w:szCs w:val="32"/>
          <w:u w:val="single"/>
        </w:rPr>
        <w:t>：</w:t>
      </w:r>
      <w:r>
        <w:rPr>
          <w:rFonts w:hint="default" w:ascii="Times New Roman" w:hAnsi="Times New Roman" w:eastAsia="仿宋_GB2312" w:cs="Times New Roman"/>
          <w:i/>
          <w:iCs/>
          <w:color w:val="auto"/>
          <w:kern w:val="0"/>
          <w:sz w:val="32"/>
          <w:szCs w:val="32"/>
          <w:u w:val="single"/>
          <w:lang w:val="en"/>
        </w:rPr>
        <w:t xml:space="preserve">  </w:t>
      </w:r>
      <w:r>
        <w:rPr>
          <w:rFonts w:hint="default" w:ascii="Times New Roman" w:hAnsi="Times New Roman" w:eastAsia="仿宋_GB2312" w:cs="Times New Roman"/>
          <w:i/>
          <w:iCs/>
          <w:color w:val="auto"/>
          <w:kern w:val="0"/>
          <w:sz w:val="32"/>
          <w:szCs w:val="32"/>
          <w:u w:val="single"/>
        </w:rPr>
        <w:t>）</w:t>
      </w:r>
      <w:r>
        <w:rPr>
          <w:rFonts w:hint="default" w:ascii="Times New Roman" w:hAnsi="Times New Roman" w:eastAsia="仿宋_GB2312" w:cs="Times New Roman"/>
          <w:color w:val="auto"/>
          <w:kern w:val="0"/>
          <w:sz w:val="32"/>
          <w:szCs w:val="32"/>
          <w:u w:val="none"/>
        </w:rPr>
        <w:t>系</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i/>
          <w:iCs/>
          <w:color w:val="auto"/>
          <w:kern w:val="0"/>
          <w:sz w:val="32"/>
          <w:szCs w:val="32"/>
          <w:u w:val="single"/>
        </w:rPr>
        <w:t xml:space="preserve">数据处理者名称 </w:t>
      </w:r>
      <w:r>
        <w:rPr>
          <w:rFonts w:hint="default" w:ascii="Times New Roman" w:hAnsi="Times New Roman" w:eastAsia="仿宋_GB2312" w:cs="Times New Roman"/>
          <w:color w:val="auto"/>
          <w:kern w:val="0"/>
          <w:sz w:val="32"/>
          <w:szCs w:val="32"/>
          <w:u w:val="none"/>
        </w:rPr>
        <w:t>的法定代表人，现授权我单位</w:t>
      </w:r>
      <w:r>
        <w:rPr>
          <w:rFonts w:hint="default" w:ascii="Times New Roman" w:hAnsi="Times New Roman" w:eastAsia="仿宋_GB2312" w:cs="Times New Roman"/>
          <w:color w:val="auto"/>
          <w:kern w:val="0"/>
          <w:sz w:val="32"/>
          <w:szCs w:val="32"/>
          <w:u w:val="single"/>
          <w:lang w:val="en"/>
        </w:rPr>
        <w:t xml:space="preserve"> </w:t>
      </w:r>
      <w:r>
        <w:rPr>
          <w:rFonts w:hint="default" w:ascii="Times New Roman" w:hAnsi="Times New Roman" w:eastAsia="仿宋_GB2312" w:cs="Times New Roman"/>
          <w:i/>
          <w:iCs/>
          <w:color w:val="auto"/>
          <w:kern w:val="0"/>
          <w:sz w:val="32"/>
          <w:szCs w:val="32"/>
          <w:u w:val="single"/>
        </w:rPr>
        <w:t>姓名</w:t>
      </w:r>
      <w:r>
        <w:rPr>
          <w:rFonts w:hint="default" w:ascii="Times New Roman" w:hAnsi="Times New Roman" w:eastAsia="仿宋_GB2312" w:cs="Times New Roman"/>
          <w:color w:val="auto"/>
          <w:kern w:val="0"/>
          <w:sz w:val="32"/>
          <w:szCs w:val="32"/>
          <w:u w:val="single"/>
        </w:rPr>
        <w:t>（</w:t>
      </w:r>
      <w:r>
        <w:rPr>
          <w:rFonts w:hint="default" w:ascii="Times New Roman" w:hAnsi="Times New Roman" w:eastAsia="仿宋_GB2312" w:cs="Times New Roman"/>
          <w:i/>
          <w:iCs/>
          <w:color w:val="auto"/>
          <w:kern w:val="0"/>
          <w:sz w:val="32"/>
          <w:szCs w:val="32"/>
          <w:u w:val="single"/>
        </w:rPr>
        <w:t>身份证</w:t>
      </w:r>
      <w:r>
        <w:rPr>
          <w:rFonts w:hint="default" w:ascii="Times New Roman" w:hAnsi="Times New Roman" w:eastAsia="仿宋_GB2312" w:cs="Times New Roman"/>
          <w:i/>
          <w:iCs/>
          <w:color w:val="auto"/>
          <w:kern w:val="0"/>
          <w:sz w:val="32"/>
          <w:szCs w:val="32"/>
          <w:u w:val="single"/>
          <w:lang w:eastAsia="zh-CN"/>
        </w:rPr>
        <w:t>件号码</w:t>
      </w:r>
      <w:r>
        <w:rPr>
          <w:rFonts w:hint="default" w:ascii="Times New Roman" w:hAnsi="Times New Roman" w:eastAsia="仿宋_GB2312" w:cs="Times New Roman"/>
          <w:i/>
          <w:iCs/>
          <w:color w:val="auto"/>
          <w:kern w:val="0"/>
          <w:sz w:val="32"/>
          <w:szCs w:val="32"/>
          <w:u w:val="single"/>
        </w:rPr>
        <w:t>：</w:t>
      </w:r>
      <w:r>
        <w:rPr>
          <w:rFonts w:hint="default" w:ascii="Times New Roman" w:hAnsi="Times New Roman" w:eastAsia="仿宋_GB2312" w:cs="Times New Roman"/>
          <w:i/>
          <w:iCs/>
          <w:color w:val="auto"/>
          <w:kern w:val="0"/>
          <w:sz w:val="32"/>
          <w:szCs w:val="32"/>
          <w:u w:val="single"/>
          <w:lang w:val="en"/>
        </w:rPr>
        <w:t xml:space="preserve">  </w:t>
      </w:r>
      <w:r>
        <w:rPr>
          <w:rFonts w:hint="default" w:ascii="Times New Roman" w:hAnsi="Times New Roman" w:eastAsia="仿宋_GB2312" w:cs="Times New Roman"/>
          <w:i/>
          <w:iCs/>
          <w:color w:val="auto"/>
          <w:kern w:val="0"/>
          <w:sz w:val="32"/>
          <w:szCs w:val="32"/>
          <w:u w:val="single"/>
        </w:rPr>
        <w:t>）</w:t>
      </w:r>
      <w:r>
        <w:rPr>
          <w:rFonts w:hint="default" w:ascii="Times New Roman" w:hAnsi="Times New Roman" w:eastAsia="仿宋_GB2312" w:cs="Times New Roman"/>
          <w:color w:val="auto"/>
          <w:kern w:val="0"/>
          <w:sz w:val="32"/>
          <w:szCs w:val="32"/>
          <w:u w:val="none"/>
        </w:rPr>
        <w:t>为</w:t>
      </w:r>
      <w:r>
        <w:rPr>
          <w:rFonts w:hint="default" w:ascii="Times New Roman" w:hAnsi="Times New Roman" w:eastAsia="仿宋_GB2312" w:cs="Times New Roman"/>
          <w:i/>
          <w:iCs/>
          <w:color w:val="auto"/>
          <w:kern w:val="0"/>
          <w:sz w:val="32"/>
          <w:szCs w:val="32"/>
          <w:u w:val="single"/>
        </w:rPr>
        <w:t>数据出境安全评估申报工作</w:t>
      </w:r>
      <w:r>
        <w:rPr>
          <w:rFonts w:hint="eastAsia" w:ascii="Times New Roman" w:hAnsi="Times New Roman" w:eastAsia="仿宋_GB2312" w:cs="Times New Roman"/>
          <w:i/>
          <w:iCs/>
          <w:color w:val="auto"/>
          <w:kern w:val="0"/>
          <w:sz w:val="32"/>
          <w:szCs w:val="32"/>
          <w:u w:val="single"/>
          <w:lang w:val="en-US" w:eastAsia="zh-CN"/>
        </w:rPr>
        <w:t>/</w:t>
      </w:r>
      <w:r>
        <w:rPr>
          <w:rFonts w:hint="default" w:ascii="Times New Roman" w:hAnsi="Times New Roman" w:eastAsia="仿宋_GB2312" w:cs="Times New Roman"/>
          <w:i/>
          <w:iCs/>
          <w:color w:val="auto"/>
          <w:kern w:val="0"/>
          <w:sz w:val="32"/>
          <w:szCs w:val="32"/>
          <w:u w:val="single"/>
        </w:rPr>
        <w:t>延长评估结果有效期</w:t>
      </w:r>
      <w:r>
        <w:rPr>
          <w:rFonts w:hint="eastAsia" w:ascii="Times New Roman" w:hAnsi="Times New Roman" w:eastAsia="仿宋_GB2312" w:cs="Times New Roman"/>
          <w:i/>
          <w:iCs/>
          <w:color w:val="auto"/>
          <w:kern w:val="0"/>
          <w:sz w:val="32"/>
          <w:szCs w:val="32"/>
          <w:u w:val="single"/>
          <w:lang w:eastAsia="zh-CN"/>
        </w:rPr>
        <w:t>申请</w:t>
      </w:r>
      <w:r>
        <w:rPr>
          <w:rFonts w:hint="default" w:ascii="Times New Roman" w:hAnsi="Times New Roman" w:eastAsia="仿宋_GB2312" w:cs="Times New Roman"/>
          <w:i/>
          <w:iCs/>
          <w:color w:val="auto"/>
          <w:kern w:val="0"/>
          <w:sz w:val="32"/>
          <w:szCs w:val="32"/>
          <w:u w:val="single"/>
        </w:rPr>
        <w:t>工作</w:t>
      </w:r>
      <w:r>
        <w:rPr>
          <w:rFonts w:hint="default" w:ascii="Times New Roman" w:hAnsi="Times New Roman" w:eastAsia="仿宋_GB2312" w:cs="Times New Roman"/>
          <w:color w:val="auto"/>
          <w:kern w:val="0"/>
          <w:sz w:val="32"/>
          <w:szCs w:val="32"/>
          <w:u w:val="none"/>
        </w:rPr>
        <w:t>经办人。经办人代表我单位进行</w:t>
      </w:r>
      <w:r>
        <w:rPr>
          <w:rFonts w:hint="default" w:ascii="Times New Roman" w:hAnsi="Times New Roman" w:eastAsia="仿宋_GB2312" w:cs="Times New Roman"/>
          <w:i/>
          <w:iCs/>
          <w:color w:val="auto"/>
          <w:kern w:val="0"/>
          <w:sz w:val="32"/>
          <w:szCs w:val="32"/>
          <w:u w:val="single"/>
        </w:rPr>
        <w:t>数据出境安全评估申报工作</w:t>
      </w:r>
      <w:r>
        <w:rPr>
          <w:rFonts w:hint="eastAsia" w:ascii="Times New Roman" w:hAnsi="Times New Roman" w:eastAsia="仿宋_GB2312" w:cs="Times New Roman"/>
          <w:i/>
          <w:iCs/>
          <w:color w:val="auto"/>
          <w:kern w:val="0"/>
          <w:sz w:val="32"/>
          <w:szCs w:val="32"/>
          <w:u w:val="single"/>
          <w:lang w:val="en-US" w:eastAsia="zh-CN"/>
        </w:rPr>
        <w:t>/</w:t>
      </w:r>
      <w:r>
        <w:rPr>
          <w:rFonts w:hint="default" w:ascii="Times New Roman" w:hAnsi="Times New Roman" w:eastAsia="仿宋_GB2312" w:cs="Times New Roman"/>
          <w:i/>
          <w:iCs/>
          <w:color w:val="auto"/>
          <w:kern w:val="0"/>
          <w:sz w:val="32"/>
          <w:szCs w:val="32"/>
          <w:u w:val="single"/>
        </w:rPr>
        <w:t>延长评估结果有效期</w:t>
      </w:r>
      <w:r>
        <w:rPr>
          <w:rFonts w:hint="eastAsia" w:ascii="Times New Roman" w:hAnsi="Times New Roman" w:eastAsia="仿宋_GB2312" w:cs="Times New Roman"/>
          <w:i/>
          <w:iCs/>
          <w:color w:val="auto"/>
          <w:kern w:val="0"/>
          <w:sz w:val="32"/>
          <w:szCs w:val="32"/>
          <w:u w:val="single"/>
          <w:lang w:eastAsia="zh-CN"/>
        </w:rPr>
        <w:t>申请</w:t>
      </w:r>
      <w:r>
        <w:rPr>
          <w:rFonts w:hint="default" w:ascii="Times New Roman" w:hAnsi="Times New Roman" w:eastAsia="仿宋_GB2312" w:cs="Times New Roman"/>
          <w:i/>
          <w:iCs/>
          <w:color w:val="auto"/>
          <w:kern w:val="0"/>
          <w:sz w:val="32"/>
          <w:szCs w:val="32"/>
          <w:u w:val="single"/>
        </w:rPr>
        <w:t>工作</w:t>
      </w:r>
      <w:r>
        <w:rPr>
          <w:rFonts w:hint="default" w:ascii="Times New Roman" w:hAnsi="Times New Roman" w:eastAsia="仿宋_GB2312" w:cs="Times New Roman"/>
          <w:color w:val="auto"/>
          <w:kern w:val="0"/>
          <w:sz w:val="32"/>
          <w:szCs w:val="32"/>
          <w:u w:val="none"/>
        </w:rPr>
        <w:t>过程中的一切行为，包括所签署和上传的资料，我单位均予以承认，并将承担相应的法律责任。</w:t>
      </w:r>
    </w:p>
    <w:p w14:paraId="12878B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kern w:val="0"/>
          <w:sz w:val="32"/>
          <w:szCs w:val="32"/>
          <w:u w:val="none"/>
          <w:lang w:eastAsia="zh"/>
        </w:rPr>
      </w:pPr>
      <w:r>
        <w:rPr>
          <w:rFonts w:hint="default" w:ascii="Times New Roman" w:hAnsi="Times New Roman" w:eastAsia="仿宋_GB2312" w:cs="Times New Roman"/>
          <w:color w:val="auto"/>
          <w:kern w:val="0"/>
          <w:sz w:val="32"/>
          <w:szCs w:val="32"/>
          <w:u w:val="none"/>
        </w:rPr>
        <w:t xml:space="preserve">授权委托期限：    年  </w:t>
      </w:r>
      <w:r>
        <w:rPr>
          <w:rFonts w:hint="default" w:ascii="Times New Roman" w:hAnsi="Times New Roman" w:eastAsia="仿宋_GB2312" w:cs="Times New Roman"/>
          <w:color w:val="auto"/>
          <w:kern w:val="0"/>
          <w:sz w:val="32"/>
          <w:szCs w:val="32"/>
          <w:u w:val="none"/>
          <w:lang w:val="en-US" w:eastAsia="zh"/>
        </w:rPr>
        <w:t xml:space="preserve"> </w:t>
      </w:r>
      <w:r>
        <w:rPr>
          <w:rFonts w:hint="default" w:ascii="Times New Roman" w:hAnsi="Times New Roman" w:eastAsia="仿宋_GB2312" w:cs="Times New Roman"/>
          <w:color w:val="auto"/>
          <w:kern w:val="0"/>
          <w:sz w:val="32"/>
          <w:szCs w:val="32"/>
          <w:u w:val="none"/>
        </w:rPr>
        <w:t xml:space="preserve">月  </w:t>
      </w:r>
      <w:r>
        <w:rPr>
          <w:rFonts w:hint="default" w:ascii="Times New Roman" w:hAnsi="Times New Roman" w:eastAsia="仿宋_GB2312" w:cs="Times New Roman"/>
          <w:color w:val="auto"/>
          <w:kern w:val="0"/>
          <w:sz w:val="32"/>
          <w:szCs w:val="32"/>
          <w:u w:val="none"/>
          <w:lang w:val="en-US" w:eastAsia="zh"/>
        </w:rPr>
        <w:t xml:space="preserve"> </w:t>
      </w:r>
      <w:r>
        <w:rPr>
          <w:rFonts w:hint="default" w:ascii="Times New Roman" w:hAnsi="Times New Roman" w:eastAsia="仿宋_GB2312" w:cs="Times New Roman"/>
          <w:color w:val="auto"/>
          <w:kern w:val="0"/>
          <w:sz w:val="32"/>
          <w:szCs w:val="32"/>
          <w:u w:val="none"/>
        </w:rPr>
        <w:t xml:space="preserve">日至    年 </w:t>
      </w:r>
      <w:r>
        <w:rPr>
          <w:rFonts w:hint="default" w:ascii="Times New Roman" w:hAnsi="Times New Roman" w:eastAsia="仿宋_GB2312" w:cs="Times New Roman"/>
          <w:color w:val="auto"/>
          <w:kern w:val="0"/>
          <w:sz w:val="32"/>
          <w:szCs w:val="32"/>
          <w:u w:val="none"/>
          <w:lang w:val="en-US" w:eastAsia="zh"/>
        </w:rPr>
        <w:t xml:space="preserve">  </w:t>
      </w:r>
      <w:r>
        <w:rPr>
          <w:rFonts w:hint="default" w:ascii="Times New Roman" w:hAnsi="Times New Roman" w:eastAsia="仿宋_GB2312" w:cs="Times New Roman"/>
          <w:color w:val="auto"/>
          <w:kern w:val="0"/>
          <w:sz w:val="32"/>
          <w:szCs w:val="32"/>
          <w:u w:val="none"/>
        </w:rPr>
        <w:t xml:space="preserve">月  </w:t>
      </w:r>
      <w:r>
        <w:rPr>
          <w:rFonts w:hint="default" w:ascii="Times New Roman" w:hAnsi="Times New Roman" w:eastAsia="仿宋_GB2312" w:cs="Times New Roman"/>
          <w:color w:val="auto"/>
          <w:kern w:val="0"/>
          <w:sz w:val="32"/>
          <w:szCs w:val="32"/>
          <w:u w:val="none"/>
          <w:lang w:val="en-US" w:eastAsia="zh"/>
        </w:rPr>
        <w:t xml:space="preserve"> </w:t>
      </w:r>
      <w:r>
        <w:rPr>
          <w:rFonts w:hint="default" w:ascii="Times New Roman" w:hAnsi="Times New Roman" w:eastAsia="仿宋_GB2312" w:cs="Times New Roman"/>
          <w:color w:val="auto"/>
          <w:kern w:val="0"/>
          <w:sz w:val="32"/>
          <w:szCs w:val="32"/>
          <w:u w:val="none"/>
        </w:rPr>
        <w:t>日</w:t>
      </w:r>
    </w:p>
    <w:p w14:paraId="0D78FF21">
      <w:pPr>
        <w:spacing w:line="600" w:lineRule="exact"/>
        <w:ind w:firstLine="640" w:firstLineChars="200"/>
        <w:jc w:val="left"/>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经办人无转委托权。</w:t>
      </w:r>
    </w:p>
    <w:p w14:paraId="06D61F7D">
      <w:pPr>
        <w:spacing w:line="600" w:lineRule="exact"/>
        <w:ind w:firstLine="640" w:firstLineChars="200"/>
        <w:jc w:val="left"/>
        <w:rPr>
          <w:rFonts w:hint="default" w:ascii="Times New Roman" w:hAnsi="Times New Roman" w:eastAsia="仿宋_GB2312" w:cs="Times New Roman"/>
          <w:color w:val="auto"/>
          <w:kern w:val="0"/>
          <w:sz w:val="32"/>
          <w:szCs w:val="32"/>
          <w:u w:val="none"/>
        </w:rPr>
      </w:pPr>
    </w:p>
    <w:p w14:paraId="5E83C74F">
      <w:pPr>
        <w:spacing w:line="600" w:lineRule="exact"/>
        <w:ind w:firstLine="640" w:firstLineChars="200"/>
        <w:jc w:val="left"/>
        <w:rPr>
          <w:rFonts w:hint="default" w:ascii="Times New Roman" w:hAnsi="Times New Roman" w:eastAsia="仿宋_GB2312" w:cs="Times New Roman"/>
          <w:color w:val="auto"/>
          <w:kern w:val="0"/>
          <w:sz w:val="32"/>
          <w:szCs w:val="32"/>
          <w:u w:val="none"/>
        </w:rPr>
      </w:pPr>
    </w:p>
    <w:p w14:paraId="336E5689">
      <w:pPr>
        <w:spacing w:line="600" w:lineRule="exact"/>
        <w:ind w:left="1680" w:leftChars="800" w:firstLine="640" w:firstLineChars="200"/>
        <w:jc w:val="center"/>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单位名称（盖章）：</w:t>
      </w:r>
    </w:p>
    <w:p w14:paraId="00CBE1A0">
      <w:pPr>
        <w:spacing w:line="600" w:lineRule="exact"/>
        <w:ind w:left="1680" w:leftChars="800" w:firstLine="1920" w:firstLineChars="600"/>
        <w:jc w:val="both"/>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法</w:t>
      </w:r>
      <w:r>
        <w:rPr>
          <w:rFonts w:hint="default" w:ascii="Times New Roman" w:hAnsi="Times New Roman" w:eastAsia="仿宋_GB2312" w:cs="Times New Roman"/>
          <w:color w:val="auto"/>
          <w:kern w:val="0"/>
          <w:sz w:val="32"/>
          <w:szCs w:val="32"/>
          <w:u w:val="none"/>
          <w:lang w:eastAsia="zh"/>
        </w:rPr>
        <w:t>定</w:t>
      </w:r>
      <w:r>
        <w:rPr>
          <w:rFonts w:hint="default" w:ascii="Times New Roman" w:hAnsi="Times New Roman" w:eastAsia="仿宋_GB2312" w:cs="Times New Roman"/>
          <w:color w:val="auto"/>
          <w:kern w:val="0"/>
          <w:sz w:val="32"/>
          <w:szCs w:val="32"/>
          <w:u w:val="none"/>
        </w:rPr>
        <w:t>代表人（签字）：</w:t>
      </w:r>
    </w:p>
    <w:p w14:paraId="5708C4FD">
      <w:pPr>
        <w:spacing w:line="600" w:lineRule="exact"/>
        <w:ind w:left="1680" w:leftChars="800" w:firstLine="640" w:firstLineChars="200"/>
        <w:jc w:val="center"/>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经 办 人（签字）：</w:t>
      </w:r>
    </w:p>
    <w:p w14:paraId="7F1A1D53">
      <w:pPr>
        <w:spacing w:line="600" w:lineRule="exact"/>
        <w:ind w:firstLine="4220" w:firstLineChars="1319"/>
        <w:jc w:val="center"/>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年   月   日</w:t>
      </w:r>
    </w:p>
    <w:p w14:paraId="02E09267">
      <w:pPr>
        <w:spacing w:line="600" w:lineRule="exact"/>
        <w:ind w:firstLine="640" w:firstLineChars="200"/>
        <w:rPr>
          <w:rFonts w:hint="default" w:ascii="Times New Roman" w:hAnsi="Times New Roman" w:eastAsia="仿宋_GB2312" w:cs="Times New Roman"/>
          <w:color w:val="auto"/>
          <w:kern w:val="0"/>
          <w:sz w:val="32"/>
          <w:szCs w:val="32"/>
          <w:u w:val="none"/>
        </w:rPr>
      </w:pPr>
    </w:p>
    <w:bookmarkEnd w:id="32"/>
    <w:bookmarkEnd w:id="33"/>
    <w:bookmarkEnd w:id="34"/>
    <w:bookmarkEnd w:id="35"/>
    <w:bookmarkEnd w:id="36"/>
    <w:p w14:paraId="314A7E2A">
      <w:pPr>
        <w:spacing w:line="600" w:lineRule="exact"/>
        <w:ind w:firstLine="640" w:firstLineChars="200"/>
        <w:rPr>
          <w:rFonts w:hint="default" w:ascii="Times New Roman" w:hAnsi="Times New Roman" w:eastAsia="仿宋_GB2312" w:cs="Times New Roman"/>
          <w:color w:val="auto"/>
          <w:kern w:val="0"/>
          <w:sz w:val="32"/>
          <w:szCs w:val="32"/>
          <w:u w:val="none"/>
        </w:rPr>
      </w:pPr>
    </w:p>
    <w:p w14:paraId="5EE7D6F6">
      <w:pPr>
        <w:spacing w:after="292" w:afterLines="50" w:line="600" w:lineRule="exact"/>
        <w:jc w:val="both"/>
        <w:rPr>
          <w:rFonts w:hint="default" w:ascii="Times New Roman" w:hAnsi="Times New Roman" w:eastAsia="黑体" w:cs="Times New Roman"/>
          <w:color w:val="auto"/>
          <w:kern w:val="0"/>
          <w:sz w:val="32"/>
          <w:u w:val="none"/>
          <w:lang w:val="en-US" w:eastAsia="zh-CN"/>
        </w:rPr>
      </w:pPr>
      <w:r>
        <w:rPr>
          <w:rFonts w:hint="default" w:ascii="Times New Roman" w:hAnsi="Times New Roman" w:eastAsia="仿宋" w:cs="Times New Roman"/>
          <w:color w:val="auto"/>
          <w:kern w:val="0"/>
          <w:sz w:val="30"/>
          <w:szCs w:val="30"/>
          <w:u w:val="none"/>
        </w:rPr>
        <w:br w:type="page"/>
      </w:r>
      <w:r>
        <w:rPr>
          <w:rFonts w:hint="default" w:ascii="Times New Roman" w:hAnsi="Times New Roman" w:eastAsia="楷体_GB2312" w:cs="Times New Roman"/>
          <w:color w:val="auto"/>
          <w:sz w:val="32"/>
          <w:szCs w:val="32"/>
          <w:u w:val="none"/>
        </w:rPr>
        <w:t>附件</w:t>
      </w:r>
      <w:r>
        <w:rPr>
          <w:rFonts w:hint="default" w:ascii="Times New Roman" w:hAnsi="Times New Roman" w:eastAsia="黑体" w:cs="Times New Roman"/>
          <w:color w:val="auto"/>
          <w:kern w:val="0"/>
          <w:sz w:val="32"/>
          <w:u w:val="none"/>
          <w:lang w:val="en-US" w:eastAsia="zh-CN"/>
        </w:rPr>
        <w:t>3</w:t>
      </w:r>
    </w:p>
    <w:p w14:paraId="3C5027D1">
      <w:pPr>
        <w:keepNext w:val="0"/>
        <w:keepLines w:val="0"/>
        <w:pageBreakBefore w:val="0"/>
        <w:widowControl w:val="0"/>
        <w:kinsoku/>
        <w:wordWrap/>
        <w:overflowPunct/>
        <w:topLinePunct w:val="0"/>
        <w:autoSpaceDE/>
        <w:autoSpaceDN/>
        <w:bidi w:val="0"/>
        <w:adjustRightInd/>
        <w:snapToGrid/>
        <w:spacing w:before="160" w:beforeLines="50" w:after="292" w:afterLines="50" w:line="600" w:lineRule="exact"/>
        <w:jc w:val="center"/>
        <w:textAlignment w:val="auto"/>
        <w:rPr>
          <w:rFonts w:hint="default" w:ascii="Times New Roman" w:hAnsi="Times New Roman" w:eastAsia="方正小标宋简体" w:cs="Times New Roman"/>
          <w:b w:val="0"/>
          <w:bCs w:val="0"/>
          <w:color w:val="auto"/>
          <w:kern w:val="0"/>
          <w:sz w:val="36"/>
          <w:szCs w:val="44"/>
          <w:u w:val="none"/>
        </w:rPr>
      </w:pPr>
      <w:r>
        <w:rPr>
          <w:rFonts w:hint="default" w:ascii="Times New Roman" w:hAnsi="Times New Roman" w:eastAsia="方正小标宋简体" w:cs="Times New Roman"/>
          <w:b w:val="0"/>
          <w:bCs w:val="0"/>
          <w:color w:val="auto"/>
          <w:kern w:val="0"/>
          <w:sz w:val="36"/>
          <w:szCs w:val="44"/>
          <w:u w:val="none"/>
        </w:rPr>
        <w:t>数据出境安全评估申报表（模板）</w:t>
      </w:r>
    </w:p>
    <w:tbl>
      <w:tblPr>
        <w:tblStyle w:val="13"/>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00"/>
        <w:gridCol w:w="173"/>
        <w:gridCol w:w="1165"/>
        <w:gridCol w:w="935"/>
        <w:gridCol w:w="692"/>
        <w:gridCol w:w="969"/>
        <w:gridCol w:w="947"/>
        <w:gridCol w:w="1110"/>
      </w:tblGrid>
      <w:tr w14:paraId="29A0E2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60" w:type="dxa"/>
            <w:vMerge w:val="restart"/>
            <w:noWrap w:val="0"/>
            <w:vAlign w:val="center"/>
          </w:tcPr>
          <w:p w14:paraId="6579075B">
            <w:pPr>
              <w:spacing w:line="320" w:lineRule="exact"/>
              <w:jc w:val="both"/>
              <w:rPr>
                <w:rFonts w:hint="default" w:ascii="Times New Roman" w:hAnsi="Times New Roman" w:eastAsia="仿宋_GB2312" w:cs="Times New Roman"/>
                <w:b/>
                <w:bCs/>
                <w:color w:val="auto"/>
                <w:kern w:val="0"/>
                <w:sz w:val="28"/>
                <w:szCs w:val="28"/>
                <w:u w:val="none"/>
              </w:rPr>
            </w:pPr>
            <w:r>
              <w:rPr>
                <w:rFonts w:hint="default" w:ascii="Times New Roman" w:hAnsi="Times New Roman" w:eastAsia="仿宋_GB2312" w:cs="Times New Roman"/>
                <w:b/>
                <w:bCs/>
                <w:color w:val="auto"/>
                <w:kern w:val="0"/>
                <w:sz w:val="28"/>
                <w:szCs w:val="28"/>
                <w:u w:val="none"/>
              </w:rPr>
              <w:t>1数据处理者情况</w:t>
            </w:r>
          </w:p>
        </w:tc>
        <w:tc>
          <w:tcPr>
            <w:tcW w:w="1673" w:type="dxa"/>
            <w:gridSpan w:val="2"/>
            <w:noWrap w:val="0"/>
            <w:vAlign w:val="center"/>
          </w:tcPr>
          <w:p w14:paraId="7F8DF9C0">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单位名称</w:t>
            </w:r>
          </w:p>
        </w:tc>
        <w:tc>
          <w:tcPr>
            <w:tcW w:w="5818" w:type="dxa"/>
            <w:gridSpan w:val="6"/>
            <w:noWrap w:val="0"/>
            <w:vAlign w:val="center"/>
          </w:tcPr>
          <w:p w14:paraId="7D4288C2">
            <w:pPr>
              <w:spacing w:line="320" w:lineRule="exact"/>
              <w:jc w:val="left"/>
              <w:rPr>
                <w:rFonts w:hint="default" w:ascii="Times New Roman" w:hAnsi="Times New Roman" w:eastAsia="仿宋_GB2312" w:cs="Times New Roman"/>
                <w:color w:val="auto"/>
                <w:kern w:val="0"/>
                <w:sz w:val="28"/>
                <w:szCs w:val="28"/>
                <w:u w:val="none"/>
                <w:lang w:eastAsia="zh-CN"/>
              </w:rPr>
            </w:pPr>
          </w:p>
        </w:tc>
      </w:tr>
      <w:tr w14:paraId="1B297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60" w:type="dxa"/>
            <w:vMerge w:val="continue"/>
            <w:noWrap w:val="0"/>
            <w:vAlign w:val="center"/>
          </w:tcPr>
          <w:p w14:paraId="14C45511">
            <w:pPr>
              <w:spacing w:line="320" w:lineRule="exact"/>
              <w:jc w:val="both"/>
              <w:rPr>
                <w:rFonts w:hint="default" w:ascii="Times New Roman" w:hAnsi="Times New Roman" w:eastAsia="仿宋_GB2312" w:cs="Times New Roman"/>
                <w:b/>
                <w:bCs/>
                <w:color w:val="auto"/>
                <w:kern w:val="0"/>
                <w:sz w:val="28"/>
                <w:szCs w:val="28"/>
                <w:u w:val="none"/>
              </w:rPr>
            </w:pPr>
          </w:p>
        </w:tc>
        <w:tc>
          <w:tcPr>
            <w:tcW w:w="1673" w:type="dxa"/>
            <w:gridSpan w:val="2"/>
            <w:noWrap w:val="0"/>
            <w:vAlign w:val="center"/>
          </w:tcPr>
          <w:p w14:paraId="44548472">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单位性质</w:t>
            </w:r>
          </w:p>
        </w:tc>
        <w:tc>
          <w:tcPr>
            <w:tcW w:w="5818" w:type="dxa"/>
            <w:gridSpan w:val="6"/>
            <w:noWrap w:val="0"/>
            <w:vAlign w:val="center"/>
          </w:tcPr>
          <w:p w14:paraId="497CDDD2">
            <w:pPr>
              <w:spacing w:line="320" w:lineRule="exact"/>
              <w:jc w:val="left"/>
              <w:rPr>
                <w:rFonts w:hint="default" w:ascii="Times New Roman" w:hAnsi="Times New Roman" w:eastAsia="仿宋_GB2312" w:cs="Times New Roman"/>
                <w:color w:val="auto"/>
                <w:kern w:val="0"/>
                <w:sz w:val="28"/>
                <w:szCs w:val="28"/>
                <w:u w:val="none"/>
                <w:lang w:eastAsia="zh-CN"/>
              </w:rPr>
            </w:pPr>
            <w:r>
              <w:rPr>
                <w:rFonts w:hint="default" w:ascii="Times New Roman" w:hAnsi="Times New Roman" w:eastAsia="仿宋_GB2312" w:cs="Times New Roman"/>
                <w:color w:val="auto"/>
                <w:kern w:val="0"/>
                <w:sz w:val="28"/>
                <w:szCs w:val="28"/>
                <w:u w:val="none"/>
              </w:rPr>
              <w:sym w:font="Wingdings" w:char="00A8"/>
            </w:r>
            <w:r>
              <w:rPr>
                <w:rFonts w:hint="default" w:ascii="Times New Roman" w:hAnsi="Times New Roman" w:eastAsia="仿宋_GB2312" w:cs="Times New Roman"/>
                <w:color w:val="auto"/>
                <w:kern w:val="0"/>
                <w:sz w:val="28"/>
                <w:szCs w:val="28"/>
                <w:u w:val="none"/>
                <w:lang w:eastAsia="zh-CN"/>
              </w:rPr>
              <w:t>政府部门</w:t>
            </w:r>
            <w:r>
              <w:rPr>
                <w:rFonts w:hint="default"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事业单位</w:t>
            </w:r>
            <w:r>
              <w:rPr>
                <w:rFonts w:hint="default"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企业</w:t>
            </w:r>
          </w:p>
          <w:p w14:paraId="206FFD9B">
            <w:pPr>
              <w:spacing w:line="320" w:lineRule="exact"/>
              <w:jc w:val="left"/>
              <w:rPr>
                <w:rFonts w:hint="default" w:ascii="Times New Roman" w:hAnsi="Times New Roman" w:eastAsia="仿宋_GB2312" w:cs="Times New Roman"/>
                <w:color w:val="auto"/>
                <w:kern w:val="0"/>
                <w:sz w:val="28"/>
                <w:szCs w:val="28"/>
                <w:highlight w:val="yellow"/>
                <w:u w:val="none"/>
                <w:lang w:val="en-US" w:eastAsia="zh"/>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社会组织</w:t>
            </w:r>
            <w:r>
              <w:rPr>
                <w:rFonts w:hint="default"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其他</w:t>
            </w:r>
            <w:r>
              <w:rPr>
                <w:rFonts w:hint="default" w:ascii="Times New Roman" w:hAnsi="Times New Roman" w:eastAsia="仿宋_GB2312" w:cs="Times New Roman"/>
                <w:color w:val="auto"/>
                <w:kern w:val="0"/>
                <w:sz w:val="28"/>
                <w:szCs w:val="28"/>
                <w:u w:val="single"/>
                <w:lang w:val="en-US" w:eastAsia="zh-CN"/>
              </w:rPr>
              <w:t xml:space="preserve">        </w:t>
            </w:r>
          </w:p>
        </w:tc>
      </w:tr>
      <w:tr w14:paraId="3A024F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460" w:type="dxa"/>
            <w:vMerge w:val="continue"/>
            <w:noWrap w:val="0"/>
            <w:vAlign w:val="center"/>
          </w:tcPr>
          <w:p w14:paraId="1965F268">
            <w:pPr>
              <w:spacing w:line="320" w:lineRule="exact"/>
              <w:jc w:val="both"/>
              <w:rPr>
                <w:rFonts w:hint="default" w:ascii="Times New Roman" w:hAnsi="Times New Roman" w:eastAsia="仿宋_GB2312" w:cs="Times New Roman"/>
                <w:b/>
                <w:bCs/>
                <w:color w:val="auto"/>
                <w:kern w:val="0"/>
                <w:sz w:val="28"/>
                <w:szCs w:val="28"/>
                <w:u w:val="none"/>
              </w:rPr>
            </w:pPr>
          </w:p>
        </w:tc>
        <w:tc>
          <w:tcPr>
            <w:tcW w:w="1673" w:type="dxa"/>
            <w:gridSpan w:val="2"/>
            <w:noWrap w:val="0"/>
            <w:vAlign w:val="center"/>
          </w:tcPr>
          <w:p w14:paraId="178593AF">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lang w:eastAsia="zh-CN"/>
              </w:rPr>
              <w:t>单位类型</w:t>
            </w:r>
          </w:p>
        </w:tc>
        <w:tc>
          <w:tcPr>
            <w:tcW w:w="5818" w:type="dxa"/>
            <w:gridSpan w:val="6"/>
            <w:noWrap w:val="0"/>
            <w:vAlign w:val="center"/>
          </w:tcPr>
          <w:p w14:paraId="6FB618CE">
            <w:pPr>
              <w:spacing w:line="320" w:lineRule="exact"/>
              <w:jc w:val="left"/>
              <w:rPr>
                <w:rFonts w:hint="default" w:ascii="Times New Roman" w:hAnsi="Times New Roman" w:eastAsia="仿宋_GB2312" w:cs="Times New Roman"/>
                <w:color w:val="auto"/>
                <w:kern w:val="0"/>
                <w:sz w:val="28"/>
                <w:szCs w:val="28"/>
                <w:u w:val="none"/>
                <w:lang w:val="en-US" w:eastAsia="zh-CN"/>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内资</w:t>
            </w:r>
            <w:r>
              <w:rPr>
                <w:rFonts w:hint="default"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外资</w:t>
            </w:r>
            <w:r>
              <w:rPr>
                <w:rFonts w:hint="default"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中外合资</w:t>
            </w:r>
            <w:r>
              <w:rPr>
                <w:rFonts w:hint="default" w:ascii="Times New Roman" w:hAnsi="Times New Roman" w:eastAsia="仿宋_GB2312" w:cs="Times New Roman"/>
                <w:color w:val="auto"/>
                <w:kern w:val="0"/>
                <w:sz w:val="28"/>
                <w:szCs w:val="28"/>
                <w:u w:val="none"/>
                <w:lang w:val="en-US" w:eastAsia="zh-CN"/>
              </w:rPr>
              <w:t xml:space="preserve"> </w:t>
            </w:r>
          </w:p>
          <w:p w14:paraId="589518EB">
            <w:pPr>
              <w:spacing w:line="320" w:lineRule="exact"/>
              <w:jc w:val="left"/>
              <w:rPr>
                <w:rFonts w:hint="default" w:ascii="Times New Roman" w:hAnsi="Times New Roman" w:eastAsia="仿宋_GB2312" w:cs="Times New Roman"/>
                <w:color w:val="auto"/>
                <w:kern w:val="0"/>
                <w:sz w:val="28"/>
                <w:szCs w:val="28"/>
                <w:highlight w:val="yellow"/>
                <w:u w:val="none"/>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港澳台资</w:t>
            </w:r>
            <w:r>
              <w:rPr>
                <w:rFonts w:hint="default"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其他</w:t>
            </w:r>
            <w:r>
              <w:rPr>
                <w:rFonts w:hint="default" w:ascii="Times New Roman" w:hAnsi="Times New Roman" w:eastAsia="仿宋_GB2312" w:cs="Times New Roman"/>
                <w:color w:val="auto"/>
                <w:kern w:val="0"/>
                <w:sz w:val="28"/>
                <w:szCs w:val="28"/>
                <w:u w:val="single"/>
                <w:lang w:val="en-US" w:eastAsia="zh-CN"/>
              </w:rPr>
              <w:t xml:space="preserve">        </w:t>
            </w:r>
          </w:p>
        </w:tc>
      </w:tr>
      <w:tr w14:paraId="288E63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60" w:type="dxa"/>
            <w:vMerge w:val="continue"/>
            <w:noWrap w:val="0"/>
            <w:vAlign w:val="center"/>
          </w:tcPr>
          <w:p w14:paraId="4A9AB837">
            <w:pPr>
              <w:spacing w:line="320" w:lineRule="exact"/>
              <w:jc w:val="both"/>
              <w:rPr>
                <w:rFonts w:hint="default" w:ascii="Times New Roman" w:hAnsi="Times New Roman" w:eastAsia="仿宋_GB2312" w:cs="Times New Roman"/>
                <w:b/>
                <w:bCs/>
                <w:color w:val="auto"/>
                <w:kern w:val="0"/>
                <w:sz w:val="28"/>
                <w:szCs w:val="28"/>
                <w:u w:val="none"/>
              </w:rPr>
            </w:pPr>
          </w:p>
        </w:tc>
        <w:tc>
          <w:tcPr>
            <w:tcW w:w="1673" w:type="dxa"/>
            <w:gridSpan w:val="2"/>
            <w:noWrap w:val="0"/>
            <w:vAlign w:val="center"/>
          </w:tcPr>
          <w:p w14:paraId="62AD7548">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单位注册地</w:t>
            </w:r>
          </w:p>
        </w:tc>
        <w:tc>
          <w:tcPr>
            <w:tcW w:w="2100" w:type="dxa"/>
            <w:gridSpan w:val="2"/>
            <w:noWrap w:val="0"/>
            <w:vAlign w:val="center"/>
          </w:tcPr>
          <w:p w14:paraId="6C521464">
            <w:pPr>
              <w:spacing w:line="320" w:lineRule="exact"/>
              <w:jc w:val="left"/>
              <w:rPr>
                <w:rFonts w:hint="default" w:ascii="Times New Roman" w:hAnsi="Times New Roman" w:eastAsia="仿宋_GB2312" w:cs="Times New Roman"/>
                <w:color w:val="auto"/>
                <w:kern w:val="0"/>
                <w:sz w:val="28"/>
                <w:szCs w:val="28"/>
                <w:u w:val="none"/>
              </w:rPr>
            </w:pPr>
          </w:p>
        </w:tc>
        <w:tc>
          <w:tcPr>
            <w:tcW w:w="1661" w:type="dxa"/>
            <w:gridSpan w:val="2"/>
            <w:noWrap w:val="0"/>
            <w:vAlign w:val="center"/>
          </w:tcPr>
          <w:p w14:paraId="6BD833B5">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办公所在地</w:t>
            </w:r>
          </w:p>
        </w:tc>
        <w:tc>
          <w:tcPr>
            <w:tcW w:w="2057" w:type="dxa"/>
            <w:gridSpan w:val="2"/>
            <w:noWrap w:val="0"/>
            <w:vAlign w:val="center"/>
          </w:tcPr>
          <w:p w14:paraId="3C705451">
            <w:pPr>
              <w:spacing w:line="320" w:lineRule="exact"/>
              <w:jc w:val="left"/>
              <w:rPr>
                <w:rFonts w:hint="default" w:ascii="Times New Roman" w:hAnsi="Times New Roman" w:eastAsia="仿宋_GB2312" w:cs="Times New Roman"/>
                <w:color w:val="auto"/>
                <w:kern w:val="0"/>
                <w:sz w:val="28"/>
                <w:szCs w:val="28"/>
                <w:highlight w:val="yellow"/>
                <w:u w:val="none"/>
              </w:rPr>
            </w:pPr>
          </w:p>
        </w:tc>
      </w:tr>
      <w:tr w14:paraId="0CAA9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60" w:type="dxa"/>
            <w:vMerge w:val="continue"/>
            <w:noWrap w:val="0"/>
            <w:vAlign w:val="center"/>
          </w:tcPr>
          <w:p w14:paraId="5D360C72">
            <w:pPr>
              <w:spacing w:line="320" w:lineRule="exact"/>
              <w:jc w:val="both"/>
              <w:rPr>
                <w:rFonts w:hint="default" w:ascii="Times New Roman" w:hAnsi="Times New Roman" w:eastAsia="仿宋_GB2312" w:cs="Times New Roman"/>
                <w:b/>
                <w:bCs/>
                <w:color w:val="auto"/>
                <w:kern w:val="0"/>
                <w:sz w:val="28"/>
                <w:szCs w:val="28"/>
                <w:u w:val="none"/>
              </w:rPr>
            </w:pPr>
          </w:p>
        </w:tc>
        <w:tc>
          <w:tcPr>
            <w:tcW w:w="1673" w:type="dxa"/>
            <w:gridSpan w:val="2"/>
            <w:noWrap w:val="0"/>
            <w:vAlign w:val="center"/>
          </w:tcPr>
          <w:p w14:paraId="62790D67">
            <w:pPr>
              <w:spacing w:line="320" w:lineRule="exact"/>
              <w:jc w:val="center"/>
              <w:rPr>
                <w:rFonts w:hint="default" w:ascii="Times New Roman" w:hAnsi="Times New Roman" w:eastAsia="仿宋_GB2312" w:cs="Times New Roman"/>
                <w:color w:val="auto"/>
                <w:kern w:val="0"/>
                <w:sz w:val="28"/>
                <w:szCs w:val="28"/>
                <w:u w:val="none"/>
                <w:lang w:eastAsia="zh-CN"/>
              </w:rPr>
            </w:pPr>
            <w:r>
              <w:rPr>
                <w:rFonts w:hint="default" w:ascii="Times New Roman" w:hAnsi="Times New Roman" w:eastAsia="仿宋_GB2312" w:cs="Times New Roman"/>
                <w:color w:val="auto"/>
                <w:kern w:val="0"/>
                <w:sz w:val="28"/>
                <w:szCs w:val="28"/>
                <w:u w:val="none"/>
                <w:lang w:eastAsia="zh-CN"/>
              </w:rPr>
              <w:t>员工数量</w:t>
            </w:r>
          </w:p>
        </w:tc>
        <w:tc>
          <w:tcPr>
            <w:tcW w:w="2100" w:type="dxa"/>
            <w:gridSpan w:val="2"/>
            <w:noWrap w:val="0"/>
            <w:vAlign w:val="center"/>
          </w:tcPr>
          <w:p w14:paraId="71AEC678">
            <w:pPr>
              <w:spacing w:line="320" w:lineRule="exact"/>
              <w:jc w:val="left"/>
              <w:rPr>
                <w:rFonts w:hint="default" w:ascii="Times New Roman" w:hAnsi="Times New Roman" w:eastAsia="仿宋_GB2312" w:cs="Times New Roman"/>
                <w:color w:val="auto"/>
                <w:kern w:val="0"/>
                <w:sz w:val="28"/>
                <w:szCs w:val="28"/>
                <w:u w:val="none"/>
              </w:rPr>
            </w:pPr>
          </w:p>
        </w:tc>
        <w:tc>
          <w:tcPr>
            <w:tcW w:w="1661" w:type="dxa"/>
            <w:gridSpan w:val="2"/>
            <w:noWrap w:val="0"/>
            <w:vAlign w:val="center"/>
          </w:tcPr>
          <w:p w14:paraId="484EC330">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统一社会</w:t>
            </w:r>
          </w:p>
          <w:p w14:paraId="6422B2A7">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信用代码</w:t>
            </w:r>
          </w:p>
        </w:tc>
        <w:tc>
          <w:tcPr>
            <w:tcW w:w="2057" w:type="dxa"/>
            <w:gridSpan w:val="2"/>
            <w:noWrap w:val="0"/>
            <w:vAlign w:val="center"/>
          </w:tcPr>
          <w:p w14:paraId="616E91B3">
            <w:pPr>
              <w:spacing w:line="320" w:lineRule="exact"/>
              <w:jc w:val="left"/>
              <w:rPr>
                <w:rFonts w:hint="default" w:ascii="Times New Roman" w:hAnsi="Times New Roman" w:eastAsia="仿宋_GB2312" w:cs="Times New Roman"/>
                <w:color w:val="auto"/>
                <w:kern w:val="0"/>
                <w:sz w:val="28"/>
                <w:szCs w:val="28"/>
                <w:highlight w:val="yellow"/>
                <w:u w:val="none"/>
              </w:rPr>
            </w:pPr>
          </w:p>
        </w:tc>
      </w:tr>
      <w:tr w14:paraId="583A7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60" w:type="dxa"/>
            <w:vMerge w:val="continue"/>
            <w:noWrap w:val="0"/>
            <w:vAlign w:val="center"/>
          </w:tcPr>
          <w:p w14:paraId="5C6804DD">
            <w:pPr>
              <w:spacing w:line="320" w:lineRule="exact"/>
              <w:jc w:val="both"/>
              <w:rPr>
                <w:rFonts w:hint="default" w:ascii="Times New Roman" w:hAnsi="Times New Roman" w:eastAsia="仿宋_GB2312" w:cs="Times New Roman"/>
                <w:b/>
                <w:bCs/>
                <w:color w:val="auto"/>
                <w:kern w:val="0"/>
                <w:sz w:val="28"/>
                <w:szCs w:val="28"/>
                <w:u w:val="none"/>
              </w:rPr>
            </w:pPr>
          </w:p>
        </w:tc>
        <w:tc>
          <w:tcPr>
            <w:tcW w:w="1673" w:type="dxa"/>
            <w:gridSpan w:val="2"/>
            <w:noWrap w:val="0"/>
            <w:vAlign w:val="center"/>
          </w:tcPr>
          <w:p w14:paraId="5732014B">
            <w:pPr>
              <w:spacing w:line="320" w:lineRule="exact"/>
              <w:jc w:val="center"/>
              <w:rPr>
                <w:rFonts w:hint="default" w:ascii="Times New Roman" w:hAnsi="Times New Roman" w:eastAsia="仿宋_GB2312" w:cs="Times New Roman"/>
                <w:color w:val="auto"/>
                <w:kern w:val="0"/>
                <w:sz w:val="28"/>
                <w:szCs w:val="28"/>
                <w:u w:val="none"/>
                <w:lang w:eastAsia="zh-CN"/>
              </w:rPr>
            </w:pPr>
            <w:r>
              <w:rPr>
                <w:rFonts w:hint="default" w:ascii="Times New Roman" w:hAnsi="Times New Roman" w:eastAsia="仿宋_GB2312" w:cs="Times New Roman"/>
                <w:color w:val="auto"/>
                <w:kern w:val="0"/>
                <w:sz w:val="28"/>
                <w:szCs w:val="28"/>
                <w:u w:val="none"/>
                <w:lang w:eastAsia="zh-CN"/>
              </w:rPr>
              <w:t>是否为关键信息基础设施运营者</w:t>
            </w:r>
          </w:p>
        </w:tc>
        <w:tc>
          <w:tcPr>
            <w:tcW w:w="2100" w:type="dxa"/>
            <w:gridSpan w:val="2"/>
            <w:noWrap w:val="0"/>
            <w:vAlign w:val="center"/>
          </w:tcPr>
          <w:p w14:paraId="43FE177F">
            <w:pPr>
              <w:spacing w:line="320" w:lineRule="exact"/>
              <w:jc w:val="left"/>
              <w:rPr>
                <w:rFonts w:hint="default" w:ascii="Times New Roman" w:hAnsi="Times New Roman" w:eastAsia="仿宋_GB2312" w:cs="Times New Roman"/>
                <w:color w:val="auto"/>
                <w:kern w:val="0"/>
                <w:sz w:val="28"/>
                <w:szCs w:val="28"/>
                <w:u w:val="none"/>
                <w:lang w:eastAsia="zh-CN"/>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是</w:t>
            </w:r>
          </w:p>
          <w:p w14:paraId="5F0DBEBD">
            <w:pPr>
              <w:spacing w:line="320" w:lineRule="exact"/>
              <w:jc w:val="left"/>
              <w:rPr>
                <w:rFonts w:hint="default" w:ascii="Times New Roman" w:hAnsi="Times New Roman" w:eastAsia="仿宋_GB2312" w:cs="Times New Roman"/>
                <w:color w:val="auto"/>
                <w:kern w:val="0"/>
                <w:sz w:val="28"/>
                <w:szCs w:val="28"/>
                <w:u w:val="none"/>
                <w:lang w:eastAsia="zh-CN"/>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否</w:t>
            </w:r>
          </w:p>
        </w:tc>
        <w:tc>
          <w:tcPr>
            <w:tcW w:w="1661" w:type="dxa"/>
            <w:gridSpan w:val="2"/>
            <w:noWrap w:val="0"/>
            <w:vAlign w:val="center"/>
          </w:tcPr>
          <w:p w14:paraId="27B4CBF2">
            <w:pPr>
              <w:spacing w:line="320" w:lineRule="exact"/>
              <w:jc w:val="center"/>
              <w:rPr>
                <w:rFonts w:hint="default" w:ascii="Times New Roman" w:hAnsi="Times New Roman" w:eastAsia="仿宋_GB2312" w:cs="Times New Roman"/>
                <w:color w:val="auto"/>
                <w:kern w:val="0"/>
                <w:sz w:val="28"/>
                <w:szCs w:val="28"/>
                <w:u w:val="none"/>
                <w:lang w:eastAsia="zh-CN"/>
              </w:rPr>
            </w:pPr>
            <w:r>
              <w:rPr>
                <w:rFonts w:hint="default" w:ascii="Times New Roman" w:hAnsi="Times New Roman" w:eastAsia="仿宋_GB2312" w:cs="Times New Roman"/>
                <w:color w:val="auto"/>
                <w:kern w:val="0"/>
                <w:sz w:val="28"/>
                <w:szCs w:val="28"/>
                <w:u w:val="none"/>
                <w:lang w:eastAsia="zh-CN"/>
              </w:rPr>
              <w:t>处理个人</w:t>
            </w:r>
          </w:p>
          <w:p w14:paraId="5FAD73C3">
            <w:pPr>
              <w:spacing w:line="320" w:lineRule="exact"/>
              <w:jc w:val="center"/>
              <w:rPr>
                <w:rFonts w:hint="default" w:ascii="Times New Roman" w:hAnsi="Times New Roman" w:eastAsia="仿宋_GB2312" w:cs="Times New Roman"/>
                <w:color w:val="auto"/>
                <w:kern w:val="0"/>
                <w:sz w:val="28"/>
                <w:szCs w:val="28"/>
                <w:u w:val="none"/>
                <w:lang w:eastAsia="zh-CN"/>
              </w:rPr>
            </w:pPr>
            <w:r>
              <w:rPr>
                <w:rFonts w:hint="default" w:ascii="Times New Roman" w:hAnsi="Times New Roman" w:eastAsia="仿宋_GB2312" w:cs="Times New Roman"/>
                <w:color w:val="auto"/>
                <w:kern w:val="0"/>
                <w:sz w:val="28"/>
                <w:szCs w:val="28"/>
                <w:u w:val="none"/>
                <w:lang w:eastAsia="zh-CN"/>
              </w:rPr>
              <w:t>信息规模</w:t>
            </w:r>
          </w:p>
        </w:tc>
        <w:tc>
          <w:tcPr>
            <w:tcW w:w="2057" w:type="dxa"/>
            <w:gridSpan w:val="2"/>
            <w:noWrap w:val="0"/>
            <w:vAlign w:val="center"/>
          </w:tcPr>
          <w:p w14:paraId="778779BD">
            <w:pPr>
              <w:spacing w:line="320" w:lineRule="exact"/>
              <w:jc w:val="left"/>
              <w:rPr>
                <w:rFonts w:hint="default" w:ascii="Times New Roman" w:hAnsi="Times New Roman" w:eastAsia="仿宋_GB2312" w:cs="Times New Roman"/>
                <w:color w:val="auto"/>
                <w:kern w:val="0"/>
                <w:sz w:val="28"/>
                <w:szCs w:val="28"/>
                <w:highlight w:val="yellow"/>
                <w:u w:val="none"/>
                <w:lang w:eastAsia="zh-CN"/>
              </w:rPr>
            </w:pPr>
            <w:r>
              <w:rPr>
                <w:rFonts w:hint="default" w:ascii="Times New Roman" w:hAnsi="Times New Roman" w:eastAsia="仿宋_GB2312" w:cs="Times New Roman"/>
                <w:i/>
                <w:iCs/>
                <w:color w:val="auto"/>
                <w:kern w:val="0"/>
                <w:sz w:val="28"/>
                <w:szCs w:val="28"/>
                <w:highlight w:val="none"/>
                <w:u w:val="none"/>
                <w:lang w:eastAsia="zh-CN"/>
              </w:rPr>
              <w:t>按自然人（去重）统计数量</w:t>
            </w:r>
          </w:p>
        </w:tc>
      </w:tr>
      <w:tr w14:paraId="007DA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60" w:type="dxa"/>
            <w:vMerge w:val="restart"/>
            <w:noWrap w:val="0"/>
            <w:vAlign w:val="center"/>
          </w:tcPr>
          <w:p w14:paraId="3B8909B9">
            <w:pPr>
              <w:spacing w:line="320" w:lineRule="exact"/>
              <w:jc w:val="both"/>
              <w:rPr>
                <w:rFonts w:hint="default" w:ascii="Times New Roman" w:hAnsi="Times New Roman" w:eastAsia="仿宋_GB2312" w:cs="Times New Roman"/>
                <w:b/>
                <w:bCs/>
                <w:color w:val="auto"/>
                <w:kern w:val="0"/>
                <w:sz w:val="28"/>
                <w:szCs w:val="28"/>
                <w:u w:val="none"/>
              </w:rPr>
            </w:pPr>
            <w:r>
              <w:rPr>
                <w:rFonts w:hint="default" w:ascii="Times New Roman" w:hAnsi="Times New Roman" w:eastAsia="仿宋_GB2312" w:cs="Times New Roman"/>
                <w:b/>
                <w:bCs/>
                <w:color w:val="auto"/>
                <w:kern w:val="0"/>
                <w:sz w:val="28"/>
                <w:szCs w:val="28"/>
                <w:u w:val="none"/>
              </w:rPr>
              <w:t>2法定代表人信息</w:t>
            </w:r>
          </w:p>
        </w:tc>
        <w:tc>
          <w:tcPr>
            <w:tcW w:w="1673" w:type="dxa"/>
            <w:gridSpan w:val="2"/>
            <w:noWrap w:val="0"/>
            <w:vAlign w:val="center"/>
          </w:tcPr>
          <w:p w14:paraId="5F281DA5">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姓名</w:t>
            </w:r>
          </w:p>
        </w:tc>
        <w:tc>
          <w:tcPr>
            <w:tcW w:w="2100" w:type="dxa"/>
            <w:gridSpan w:val="2"/>
            <w:noWrap w:val="0"/>
            <w:vAlign w:val="center"/>
          </w:tcPr>
          <w:p w14:paraId="0F18C4F3">
            <w:pPr>
              <w:spacing w:line="320" w:lineRule="exact"/>
              <w:jc w:val="left"/>
              <w:rPr>
                <w:rFonts w:hint="default" w:ascii="Times New Roman" w:hAnsi="Times New Roman" w:eastAsia="仿宋_GB2312" w:cs="Times New Roman"/>
                <w:color w:val="auto"/>
                <w:kern w:val="0"/>
                <w:sz w:val="28"/>
                <w:szCs w:val="28"/>
                <w:u w:val="none"/>
              </w:rPr>
            </w:pPr>
          </w:p>
        </w:tc>
        <w:tc>
          <w:tcPr>
            <w:tcW w:w="1661" w:type="dxa"/>
            <w:gridSpan w:val="2"/>
            <w:noWrap w:val="0"/>
            <w:vAlign w:val="center"/>
          </w:tcPr>
          <w:p w14:paraId="3218BDB1">
            <w:pPr>
              <w:spacing w:line="320" w:lineRule="exact"/>
              <w:jc w:val="center"/>
              <w:rPr>
                <w:rFonts w:hint="default" w:ascii="Times New Roman" w:hAnsi="Times New Roman" w:eastAsia="仿宋_GB2312" w:cs="Times New Roman"/>
                <w:color w:val="auto"/>
                <w:kern w:val="0"/>
                <w:sz w:val="28"/>
                <w:szCs w:val="28"/>
                <w:u w:val="none"/>
                <w:lang w:val="en" w:eastAsia="zh"/>
              </w:rPr>
            </w:pPr>
            <w:r>
              <w:rPr>
                <w:rFonts w:hint="default" w:ascii="Times New Roman" w:hAnsi="Times New Roman" w:eastAsia="仿宋_GB2312" w:cs="Times New Roman"/>
                <w:color w:val="auto"/>
                <w:kern w:val="0"/>
                <w:sz w:val="28"/>
                <w:szCs w:val="28"/>
                <w:u w:val="none"/>
              </w:rPr>
              <w:t>职务</w:t>
            </w:r>
            <w:r>
              <w:rPr>
                <w:rFonts w:hint="default" w:ascii="Times New Roman" w:hAnsi="Times New Roman" w:eastAsia="仿宋_GB2312" w:cs="Times New Roman"/>
                <w:color w:val="auto"/>
                <w:kern w:val="0"/>
                <w:sz w:val="28"/>
                <w:szCs w:val="28"/>
                <w:u w:val="none"/>
                <w:lang w:val="en"/>
              </w:rPr>
              <w:t>/</w:t>
            </w:r>
            <w:r>
              <w:rPr>
                <w:rFonts w:hint="default" w:ascii="Times New Roman" w:hAnsi="Times New Roman" w:eastAsia="仿宋_GB2312" w:cs="Times New Roman"/>
                <w:color w:val="auto"/>
                <w:kern w:val="0"/>
                <w:sz w:val="28"/>
                <w:szCs w:val="28"/>
                <w:u w:val="none"/>
                <w:lang w:val="en" w:eastAsia="zh"/>
              </w:rPr>
              <w:t>国籍</w:t>
            </w:r>
          </w:p>
        </w:tc>
        <w:tc>
          <w:tcPr>
            <w:tcW w:w="2057" w:type="dxa"/>
            <w:gridSpan w:val="2"/>
            <w:noWrap w:val="0"/>
            <w:vAlign w:val="center"/>
          </w:tcPr>
          <w:p w14:paraId="3DFC1915">
            <w:pPr>
              <w:spacing w:line="320" w:lineRule="exact"/>
              <w:jc w:val="left"/>
              <w:rPr>
                <w:rFonts w:hint="default" w:ascii="Times New Roman" w:hAnsi="Times New Roman" w:eastAsia="仿宋_GB2312" w:cs="Times New Roman"/>
                <w:color w:val="auto"/>
                <w:kern w:val="0"/>
                <w:sz w:val="28"/>
                <w:szCs w:val="28"/>
                <w:highlight w:val="yellow"/>
                <w:u w:val="none"/>
              </w:rPr>
            </w:pPr>
          </w:p>
        </w:tc>
      </w:tr>
      <w:tr w14:paraId="6D2B56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60" w:type="dxa"/>
            <w:vMerge w:val="continue"/>
            <w:noWrap w:val="0"/>
            <w:vAlign w:val="center"/>
          </w:tcPr>
          <w:p w14:paraId="31A7B0AF">
            <w:pPr>
              <w:spacing w:line="320" w:lineRule="exact"/>
              <w:jc w:val="both"/>
              <w:rPr>
                <w:rFonts w:hint="default" w:ascii="Times New Roman" w:hAnsi="Times New Roman" w:eastAsia="仿宋_GB2312" w:cs="Times New Roman"/>
                <w:b/>
                <w:bCs/>
                <w:color w:val="auto"/>
                <w:kern w:val="0"/>
                <w:sz w:val="28"/>
                <w:szCs w:val="28"/>
                <w:u w:val="none"/>
              </w:rPr>
            </w:pPr>
          </w:p>
        </w:tc>
        <w:tc>
          <w:tcPr>
            <w:tcW w:w="1673" w:type="dxa"/>
            <w:gridSpan w:val="2"/>
            <w:noWrap w:val="0"/>
            <w:vAlign w:val="center"/>
          </w:tcPr>
          <w:p w14:paraId="47BC3E2A">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lang w:eastAsia="zh"/>
              </w:rPr>
              <w:t>联系</w:t>
            </w:r>
            <w:r>
              <w:rPr>
                <w:rFonts w:hint="default" w:ascii="Times New Roman" w:hAnsi="Times New Roman" w:eastAsia="仿宋_GB2312" w:cs="Times New Roman"/>
                <w:color w:val="auto"/>
                <w:kern w:val="0"/>
                <w:sz w:val="28"/>
                <w:szCs w:val="28"/>
                <w:u w:val="none"/>
              </w:rPr>
              <w:t>电话</w:t>
            </w:r>
          </w:p>
        </w:tc>
        <w:tc>
          <w:tcPr>
            <w:tcW w:w="2100" w:type="dxa"/>
            <w:gridSpan w:val="2"/>
            <w:noWrap w:val="0"/>
            <w:vAlign w:val="center"/>
          </w:tcPr>
          <w:p w14:paraId="37FE0837">
            <w:pPr>
              <w:spacing w:line="320" w:lineRule="exact"/>
              <w:jc w:val="left"/>
              <w:rPr>
                <w:rFonts w:hint="default" w:ascii="Times New Roman" w:hAnsi="Times New Roman" w:eastAsia="仿宋_GB2312" w:cs="Times New Roman"/>
                <w:color w:val="auto"/>
                <w:kern w:val="0"/>
                <w:sz w:val="28"/>
                <w:szCs w:val="28"/>
                <w:u w:val="none"/>
              </w:rPr>
            </w:pPr>
          </w:p>
        </w:tc>
        <w:tc>
          <w:tcPr>
            <w:tcW w:w="1661" w:type="dxa"/>
            <w:gridSpan w:val="2"/>
            <w:noWrap w:val="0"/>
            <w:vAlign w:val="center"/>
          </w:tcPr>
          <w:p w14:paraId="1D898329">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电子邮箱</w:t>
            </w:r>
          </w:p>
        </w:tc>
        <w:tc>
          <w:tcPr>
            <w:tcW w:w="2057" w:type="dxa"/>
            <w:gridSpan w:val="2"/>
            <w:noWrap w:val="0"/>
            <w:vAlign w:val="center"/>
          </w:tcPr>
          <w:p w14:paraId="68C8671A">
            <w:pPr>
              <w:spacing w:line="320" w:lineRule="exact"/>
              <w:jc w:val="left"/>
              <w:rPr>
                <w:rFonts w:hint="default" w:ascii="Times New Roman" w:hAnsi="Times New Roman" w:eastAsia="仿宋_GB2312" w:cs="Times New Roman"/>
                <w:color w:val="auto"/>
                <w:kern w:val="0"/>
                <w:sz w:val="28"/>
                <w:szCs w:val="28"/>
                <w:highlight w:val="yellow"/>
                <w:u w:val="none"/>
              </w:rPr>
            </w:pPr>
          </w:p>
        </w:tc>
      </w:tr>
      <w:tr w14:paraId="5B7A5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460" w:type="dxa"/>
            <w:vMerge w:val="continue"/>
            <w:noWrap w:val="0"/>
            <w:vAlign w:val="center"/>
          </w:tcPr>
          <w:p w14:paraId="5F6F2F35">
            <w:pPr>
              <w:spacing w:line="320" w:lineRule="exact"/>
              <w:jc w:val="both"/>
              <w:rPr>
                <w:rFonts w:hint="default" w:ascii="Times New Roman" w:hAnsi="Times New Roman" w:eastAsia="仿宋_GB2312" w:cs="Times New Roman"/>
                <w:b/>
                <w:bCs/>
                <w:color w:val="auto"/>
                <w:kern w:val="0"/>
                <w:sz w:val="28"/>
                <w:szCs w:val="28"/>
                <w:u w:val="none"/>
              </w:rPr>
            </w:pPr>
          </w:p>
        </w:tc>
        <w:tc>
          <w:tcPr>
            <w:tcW w:w="1673" w:type="dxa"/>
            <w:gridSpan w:val="2"/>
            <w:noWrap w:val="0"/>
            <w:vAlign w:val="center"/>
          </w:tcPr>
          <w:p w14:paraId="2157215D">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证件类型</w:t>
            </w:r>
          </w:p>
        </w:tc>
        <w:tc>
          <w:tcPr>
            <w:tcW w:w="5818" w:type="dxa"/>
            <w:gridSpan w:val="6"/>
            <w:noWrap w:val="0"/>
            <w:vAlign w:val="center"/>
          </w:tcPr>
          <w:p w14:paraId="7E2EB39B">
            <w:pPr>
              <w:spacing w:line="320" w:lineRule="exact"/>
              <w:jc w:val="both"/>
              <w:rPr>
                <w:rFonts w:hint="default" w:ascii="Times New Roman" w:hAnsi="Times New Roman" w:eastAsia="仿宋_GB2312" w:cs="Times New Roman"/>
                <w:i w:val="0"/>
                <w:iCs w:val="0"/>
                <w:color w:val="auto"/>
                <w:kern w:val="0"/>
                <w:sz w:val="28"/>
                <w:szCs w:val="28"/>
                <w:highlight w:val="none"/>
                <w:u w:val="none"/>
                <w:lang w:val="en-US" w:eastAsia="zh-CN"/>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i w:val="0"/>
                <w:iCs w:val="0"/>
                <w:color w:val="auto"/>
                <w:kern w:val="0"/>
                <w:sz w:val="28"/>
                <w:szCs w:val="28"/>
                <w:highlight w:val="none"/>
                <w:u w:val="none"/>
              </w:rPr>
              <w:t>居民身份证</w:t>
            </w:r>
            <w:r>
              <w:rPr>
                <w:rFonts w:hint="default" w:ascii="Times New Roman" w:hAnsi="Times New Roman" w:eastAsia="仿宋_GB2312" w:cs="Times New Roman"/>
                <w:i w:val="0"/>
                <w:iCs w:val="0"/>
                <w:color w:val="auto"/>
                <w:kern w:val="0"/>
                <w:sz w:val="28"/>
                <w:szCs w:val="28"/>
                <w:highlight w:val="none"/>
                <w:u w:val="none"/>
                <w:lang w:eastAsia="zh-CN"/>
              </w:rPr>
              <w:t xml:space="preserve"> </w:t>
            </w: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i w:val="0"/>
                <w:iCs w:val="0"/>
                <w:color w:val="auto"/>
                <w:kern w:val="0"/>
                <w:sz w:val="28"/>
                <w:szCs w:val="28"/>
                <w:highlight w:val="none"/>
                <w:u w:val="none"/>
              </w:rPr>
              <w:t>护照</w:t>
            </w:r>
            <w:r>
              <w:rPr>
                <w:rFonts w:hint="default" w:ascii="Times New Roman" w:hAnsi="Times New Roman" w:eastAsia="仿宋_GB2312" w:cs="Times New Roman"/>
                <w:i w:val="0"/>
                <w:iCs w:val="0"/>
                <w:color w:val="auto"/>
                <w:kern w:val="0"/>
                <w:sz w:val="28"/>
                <w:szCs w:val="28"/>
                <w:highlight w:val="none"/>
                <w:u w:val="none"/>
                <w:lang w:val="en-US" w:eastAsia="zh-CN"/>
              </w:rPr>
              <w:t xml:space="preserve"> </w:t>
            </w:r>
          </w:p>
          <w:p w14:paraId="1993069A">
            <w:pPr>
              <w:spacing w:line="320" w:lineRule="exact"/>
              <w:jc w:val="both"/>
              <w:rPr>
                <w:rFonts w:hint="default" w:ascii="Times New Roman" w:hAnsi="Times New Roman" w:eastAsia="仿宋_GB2312" w:cs="Times New Roman"/>
                <w:i w:val="0"/>
                <w:iCs w:val="0"/>
                <w:color w:val="auto"/>
                <w:kern w:val="0"/>
                <w:sz w:val="28"/>
                <w:szCs w:val="28"/>
                <w:highlight w:val="none"/>
                <w:u w:val="none"/>
                <w:lang w:val="en-US" w:eastAsia="zh-CN"/>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i w:val="0"/>
                <w:iCs w:val="0"/>
                <w:color w:val="auto"/>
                <w:kern w:val="0"/>
                <w:sz w:val="28"/>
                <w:szCs w:val="28"/>
                <w:highlight w:val="none"/>
                <w:u w:val="none"/>
              </w:rPr>
              <w:t>台湾居民来往大陆通行证</w:t>
            </w:r>
            <w:r>
              <w:rPr>
                <w:rFonts w:hint="default" w:ascii="Times New Roman" w:hAnsi="Times New Roman" w:eastAsia="仿宋_GB2312" w:cs="Times New Roman"/>
                <w:i w:val="0"/>
                <w:iCs w:val="0"/>
                <w:color w:val="auto"/>
                <w:kern w:val="0"/>
                <w:sz w:val="28"/>
                <w:szCs w:val="28"/>
                <w:highlight w:val="none"/>
                <w:u w:val="none"/>
                <w:lang w:val="en-US" w:eastAsia="zh-CN"/>
              </w:rPr>
              <w:t xml:space="preserve"> </w:t>
            </w:r>
          </w:p>
          <w:p w14:paraId="085C274D">
            <w:pPr>
              <w:spacing w:line="320" w:lineRule="exact"/>
              <w:jc w:val="both"/>
              <w:rPr>
                <w:rFonts w:hint="default" w:ascii="Times New Roman" w:hAnsi="Times New Roman" w:eastAsia="仿宋_GB2312" w:cs="Times New Roman"/>
                <w:i w:val="0"/>
                <w:iCs w:val="0"/>
                <w:color w:val="auto"/>
                <w:kern w:val="0"/>
                <w:sz w:val="28"/>
                <w:szCs w:val="28"/>
                <w:highlight w:val="none"/>
                <w:u w:val="none"/>
                <w:lang w:val="en-US" w:eastAsia="zh-CN"/>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i w:val="0"/>
                <w:iCs w:val="0"/>
                <w:color w:val="auto"/>
                <w:kern w:val="0"/>
                <w:sz w:val="28"/>
                <w:szCs w:val="28"/>
                <w:highlight w:val="none"/>
                <w:u w:val="none"/>
              </w:rPr>
              <w:t>港澳居民来往内地通行证</w:t>
            </w:r>
            <w:r>
              <w:rPr>
                <w:rFonts w:hint="default" w:ascii="Times New Roman" w:hAnsi="Times New Roman" w:eastAsia="仿宋_GB2312" w:cs="Times New Roman"/>
                <w:i w:val="0"/>
                <w:iCs w:val="0"/>
                <w:color w:val="auto"/>
                <w:kern w:val="0"/>
                <w:sz w:val="28"/>
                <w:szCs w:val="28"/>
                <w:highlight w:val="none"/>
                <w:u w:val="none"/>
                <w:lang w:val="en-US" w:eastAsia="zh-CN"/>
              </w:rPr>
              <w:t xml:space="preserve"> </w:t>
            </w:r>
          </w:p>
          <w:p w14:paraId="26C0B5FA">
            <w:pPr>
              <w:spacing w:line="320" w:lineRule="exact"/>
              <w:jc w:val="both"/>
              <w:rPr>
                <w:rFonts w:hint="default" w:ascii="Times New Roman" w:hAnsi="Times New Roman" w:eastAsia="仿宋_GB2312" w:cs="Times New Roman"/>
                <w:color w:val="auto"/>
                <w:kern w:val="0"/>
                <w:sz w:val="28"/>
                <w:szCs w:val="28"/>
                <w:highlight w:val="yellow"/>
                <w:u w:val="none"/>
                <w:lang w:val="en-US" w:eastAsia="zh-CN"/>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i w:val="0"/>
                <w:iCs w:val="0"/>
                <w:color w:val="auto"/>
                <w:kern w:val="0"/>
                <w:sz w:val="28"/>
                <w:szCs w:val="28"/>
                <w:highlight w:val="none"/>
                <w:u w:val="none"/>
                <w:lang w:val="en-US" w:eastAsia="zh-CN"/>
              </w:rPr>
              <w:t>其他</w:t>
            </w:r>
            <w:r>
              <w:rPr>
                <w:rFonts w:hint="default" w:ascii="Times New Roman" w:hAnsi="Times New Roman" w:eastAsia="仿宋_GB2312" w:cs="Times New Roman"/>
                <w:i w:val="0"/>
                <w:iCs w:val="0"/>
                <w:color w:val="auto"/>
                <w:kern w:val="0"/>
                <w:sz w:val="28"/>
                <w:szCs w:val="28"/>
                <w:highlight w:val="none"/>
                <w:u w:val="single"/>
                <w:lang w:val="en-US" w:eastAsia="zh-CN"/>
              </w:rPr>
              <w:t xml:space="preserve">     </w:t>
            </w:r>
            <w:r>
              <w:rPr>
                <w:rFonts w:hint="default" w:ascii="Times New Roman" w:hAnsi="Times New Roman" w:eastAsia="仿宋_GB2312" w:cs="Times New Roman"/>
                <w:i/>
                <w:iCs/>
                <w:color w:val="auto"/>
                <w:kern w:val="0"/>
                <w:sz w:val="28"/>
                <w:szCs w:val="28"/>
                <w:highlight w:val="none"/>
                <w:u w:val="single"/>
                <w:lang w:val="en-US" w:eastAsia="zh-CN"/>
              </w:rPr>
              <w:t xml:space="preserve"> </w:t>
            </w:r>
            <w:r>
              <w:rPr>
                <w:rFonts w:hint="eastAsia" w:ascii="Times New Roman" w:hAnsi="Times New Roman" w:eastAsia="仿宋_GB2312" w:cs="Times New Roman"/>
                <w:i/>
                <w:iCs/>
                <w:color w:val="auto"/>
                <w:kern w:val="0"/>
                <w:sz w:val="28"/>
                <w:szCs w:val="28"/>
                <w:highlight w:val="none"/>
                <w:u w:val="single"/>
                <w:lang w:val="en-US" w:eastAsia="zh-CN"/>
              </w:rPr>
              <w:t xml:space="preserve">  </w:t>
            </w:r>
          </w:p>
        </w:tc>
      </w:tr>
      <w:tr w14:paraId="16D85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60" w:type="dxa"/>
            <w:vMerge w:val="continue"/>
            <w:noWrap w:val="0"/>
            <w:vAlign w:val="center"/>
          </w:tcPr>
          <w:p w14:paraId="7C246F5A">
            <w:pPr>
              <w:spacing w:line="320" w:lineRule="exact"/>
              <w:jc w:val="both"/>
              <w:rPr>
                <w:rFonts w:hint="default" w:ascii="Times New Roman" w:hAnsi="Times New Roman" w:eastAsia="仿宋_GB2312" w:cs="Times New Roman"/>
                <w:b/>
                <w:bCs/>
                <w:color w:val="auto"/>
                <w:kern w:val="0"/>
                <w:sz w:val="28"/>
                <w:szCs w:val="28"/>
                <w:u w:val="none"/>
              </w:rPr>
            </w:pPr>
          </w:p>
        </w:tc>
        <w:tc>
          <w:tcPr>
            <w:tcW w:w="1673" w:type="dxa"/>
            <w:gridSpan w:val="2"/>
            <w:noWrap w:val="0"/>
            <w:vAlign w:val="center"/>
          </w:tcPr>
          <w:p w14:paraId="512F4A1F">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证件号码</w:t>
            </w:r>
          </w:p>
        </w:tc>
        <w:tc>
          <w:tcPr>
            <w:tcW w:w="5818" w:type="dxa"/>
            <w:gridSpan w:val="6"/>
            <w:noWrap w:val="0"/>
            <w:vAlign w:val="center"/>
          </w:tcPr>
          <w:p w14:paraId="08201A6D">
            <w:pPr>
              <w:spacing w:line="320" w:lineRule="exact"/>
              <w:jc w:val="left"/>
              <w:rPr>
                <w:rFonts w:hint="default" w:ascii="Times New Roman" w:hAnsi="Times New Roman" w:eastAsia="仿宋_GB2312" w:cs="Times New Roman"/>
                <w:color w:val="auto"/>
                <w:kern w:val="0"/>
                <w:sz w:val="28"/>
                <w:szCs w:val="28"/>
                <w:highlight w:val="yellow"/>
                <w:u w:val="none"/>
              </w:rPr>
            </w:pPr>
          </w:p>
        </w:tc>
      </w:tr>
      <w:tr w14:paraId="65284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60" w:type="dxa"/>
            <w:vMerge w:val="restart"/>
            <w:noWrap w:val="0"/>
            <w:vAlign w:val="center"/>
          </w:tcPr>
          <w:p w14:paraId="007BD9DA">
            <w:pPr>
              <w:spacing w:line="320" w:lineRule="exact"/>
              <w:jc w:val="both"/>
              <w:rPr>
                <w:rFonts w:hint="default" w:ascii="Times New Roman" w:hAnsi="Times New Roman" w:eastAsia="仿宋_GB2312" w:cs="Times New Roman"/>
                <w:b/>
                <w:bCs/>
                <w:color w:val="auto"/>
                <w:kern w:val="0"/>
                <w:sz w:val="28"/>
                <w:szCs w:val="28"/>
                <w:u w:val="none"/>
              </w:rPr>
            </w:pPr>
            <w:r>
              <w:rPr>
                <w:rFonts w:hint="default" w:ascii="Times New Roman" w:hAnsi="Times New Roman" w:eastAsia="仿宋_GB2312" w:cs="Times New Roman"/>
                <w:b/>
                <w:bCs/>
                <w:color w:val="auto"/>
                <w:kern w:val="0"/>
                <w:sz w:val="28"/>
                <w:szCs w:val="28"/>
                <w:u w:val="none"/>
              </w:rPr>
              <w:t>3数据安全负责人和管理机构信息</w:t>
            </w:r>
          </w:p>
        </w:tc>
        <w:tc>
          <w:tcPr>
            <w:tcW w:w="1673" w:type="dxa"/>
            <w:gridSpan w:val="2"/>
            <w:noWrap w:val="0"/>
            <w:vAlign w:val="center"/>
          </w:tcPr>
          <w:p w14:paraId="0E1D2816">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姓名</w:t>
            </w:r>
          </w:p>
        </w:tc>
        <w:tc>
          <w:tcPr>
            <w:tcW w:w="2100" w:type="dxa"/>
            <w:gridSpan w:val="2"/>
            <w:noWrap w:val="0"/>
            <w:vAlign w:val="center"/>
          </w:tcPr>
          <w:p w14:paraId="44836492">
            <w:pPr>
              <w:spacing w:line="320" w:lineRule="exact"/>
              <w:jc w:val="left"/>
              <w:rPr>
                <w:rFonts w:hint="default" w:ascii="Times New Roman" w:hAnsi="Times New Roman" w:eastAsia="仿宋_GB2312" w:cs="Times New Roman"/>
                <w:color w:val="auto"/>
                <w:kern w:val="0"/>
                <w:sz w:val="28"/>
                <w:szCs w:val="28"/>
                <w:u w:val="none"/>
              </w:rPr>
            </w:pPr>
          </w:p>
        </w:tc>
        <w:tc>
          <w:tcPr>
            <w:tcW w:w="1661" w:type="dxa"/>
            <w:gridSpan w:val="2"/>
            <w:noWrap w:val="0"/>
            <w:vAlign w:val="center"/>
          </w:tcPr>
          <w:p w14:paraId="0D15ADC0">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职务</w:t>
            </w:r>
            <w:r>
              <w:rPr>
                <w:rFonts w:hint="default" w:ascii="Times New Roman" w:hAnsi="Times New Roman" w:eastAsia="仿宋_GB2312" w:cs="Times New Roman"/>
                <w:color w:val="auto"/>
                <w:kern w:val="0"/>
                <w:sz w:val="28"/>
                <w:szCs w:val="28"/>
                <w:u w:val="none"/>
                <w:lang w:val="en"/>
              </w:rPr>
              <w:t>/</w:t>
            </w:r>
            <w:r>
              <w:rPr>
                <w:rFonts w:hint="default" w:ascii="Times New Roman" w:hAnsi="Times New Roman" w:eastAsia="仿宋_GB2312" w:cs="Times New Roman"/>
                <w:color w:val="auto"/>
                <w:kern w:val="0"/>
                <w:sz w:val="28"/>
                <w:szCs w:val="28"/>
                <w:u w:val="none"/>
                <w:lang w:val="en" w:eastAsia="zh"/>
              </w:rPr>
              <w:t>国籍</w:t>
            </w:r>
          </w:p>
        </w:tc>
        <w:tc>
          <w:tcPr>
            <w:tcW w:w="2057" w:type="dxa"/>
            <w:gridSpan w:val="2"/>
            <w:noWrap w:val="0"/>
            <w:vAlign w:val="center"/>
          </w:tcPr>
          <w:p w14:paraId="7C682676">
            <w:pPr>
              <w:spacing w:line="320" w:lineRule="exact"/>
              <w:jc w:val="left"/>
              <w:rPr>
                <w:rFonts w:hint="default" w:ascii="Times New Roman" w:hAnsi="Times New Roman" w:eastAsia="仿宋_GB2312" w:cs="Times New Roman"/>
                <w:color w:val="auto"/>
                <w:kern w:val="0"/>
                <w:sz w:val="28"/>
                <w:szCs w:val="28"/>
                <w:highlight w:val="yellow"/>
                <w:u w:val="none"/>
              </w:rPr>
            </w:pPr>
          </w:p>
        </w:tc>
      </w:tr>
      <w:tr w14:paraId="19FB17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60" w:type="dxa"/>
            <w:vMerge w:val="continue"/>
            <w:noWrap w:val="0"/>
            <w:vAlign w:val="center"/>
          </w:tcPr>
          <w:p w14:paraId="062A6BE9">
            <w:pPr>
              <w:spacing w:line="320" w:lineRule="exact"/>
              <w:jc w:val="both"/>
              <w:rPr>
                <w:rFonts w:hint="default" w:ascii="Times New Roman" w:hAnsi="Times New Roman" w:eastAsia="仿宋_GB2312" w:cs="Times New Roman"/>
                <w:b/>
                <w:bCs/>
                <w:color w:val="auto"/>
                <w:kern w:val="0"/>
                <w:sz w:val="28"/>
                <w:szCs w:val="28"/>
                <w:u w:val="none"/>
              </w:rPr>
            </w:pPr>
          </w:p>
        </w:tc>
        <w:tc>
          <w:tcPr>
            <w:tcW w:w="1673" w:type="dxa"/>
            <w:gridSpan w:val="2"/>
            <w:noWrap w:val="0"/>
            <w:vAlign w:val="center"/>
          </w:tcPr>
          <w:p w14:paraId="01AA11C9">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lang w:eastAsia="zh"/>
              </w:rPr>
              <w:t>联系</w:t>
            </w:r>
            <w:r>
              <w:rPr>
                <w:rFonts w:hint="default" w:ascii="Times New Roman" w:hAnsi="Times New Roman" w:eastAsia="仿宋_GB2312" w:cs="Times New Roman"/>
                <w:color w:val="auto"/>
                <w:kern w:val="0"/>
                <w:sz w:val="28"/>
                <w:szCs w:val="28"/>
                <w:u w:val="none"/>
              </w:rPr>
              <w:t>电话</w:t>
            </w:r>
          </w:p>
        </w:tc>
        <w:tc>
          <w:tcPr>
            <w:tcW w:w="2100" w:type="dxa"/>
            <w:gridSpan w:val="2"/>
            <w:noWrap w:val="0"/>
            <w:vAlign w:val="center"/>
          </w:tcPr>
          <w:p w14:paraId="37660ACB">
            <w:pPr>
              <w:spacing w:line="320" w:lineRule="exact"/>
              <w:jc w:val="left"/>
              <w:rPr>
                <w:rFonts w:hint="default" w:ascii="Times New Roman" w:hAnsi="Times New Roman" w:eastAsia="仿宋_GB2312" w:cs="Times New Roman"/>
                <w:color w:val="auto"/>
                <w:kern w:val="0"/>
                <w:sz w:val="28"/>
                <w:szCs w:val="28"/>
                <w:u w:val="none"/>
              </w:rPr>
            </w:pPr>
          </w:p>
        </w:tc>
        <w:tc>
          <w:tcPr>
            <w:tcW w:w="1661" w:type="dxa"/>
            <w:gridSpan w:val="2"/>
            <w:noWrap w:val="0"/>
            <w:vAlign w:val="center"/>
          </w:tcPr>
          <w:p w14:paraId="0A60EF17">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电子邮箱</w:t>
            </w:r>
          </w:p>
        </w:tc>
        <w:tc>
          <w:tcPr>
            <w:tcW w:w="2057" w:type="dxa"/>
            <w:gridSpan w:val="2"/>
            <w:noWrap w:val="0"/>
            <w:vAlign w:val="center"/>
          </w:tcPr>
          <w:p w14:paraId="12A12A63">
            <w:pPr>
              <w:spacing w:line="320" w:lineRule="exact"/>
              <w:jc w:val="left"/>
              <w:rPr>
                <w:rFonts w:hint="default" w:ascii="Times New Roman" w:hAnsi="Times New Roman" w:eastAsia="仿宋_GB2312" w:cs="Times New Roman"/>
                <w:color w:val="auto"/>
                <w:kern w:val="0"/>
                <w:sz w:val="28"/>
                <w:szCs w:val="28"/>
                <w:highlight w:val="yellow"/>
                <w:u w:val="none"/>
              </w:rPr>
            </w:pPr>
          </w:p>
        </w:tc>
      </w:tr>
      <w:tr w14:paraId="7FB5B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60" w:type="dxa"/>
            <w:vMerge w:val="continue"/>
            <w:noWrap w:val="0"/>
            <w:vAlign w:val="center"/>
          </w:tcPr>
          <w:p w14:paraId="437CF7CA">
            <w:pPr>
              <w:spacing w:line="320" w:lineRule="exact"/>
              <w:jc w:val="both"/>
              <w:rPr>
                <w:rFonts w:hint="default" w:ascii="Times New Roman" w:hAnsi="Times New Roman" w:eastAsia="仿宋_GB2312" w:cs="Times New Roman"/>
                <w:b/>
                <w:bCs/>
                <w:color w:val="auto"/>
                <w:kern w:val="0"/>
                <w:sz w:val="28"/>
                <w:szCs w:val="28"/>
                <w:u w:val="none"/>
              </w:rPr>
            </w:pPr>
          </w:p>
        </w:tc>
        <w:tc>
          <w:tcPr>
            <w:tcW w:w="1673" w:type="dxa"/>
            <w:gridSpan w:val="2"/>
            <w:noWrap w:val="0"/>
            <w:vAlign w:val="center"/>
          </w:tcPr>
          <w:p w14:paraId="55DD56B0">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证件类型</w:t>
            </w:r>
          </w:p>
        </w:tc>
        <w:tc>
          <w:tcPr>
            <w:tcW w:w="5818" w:type="dxa"/>
            <w:gridSpan w:val="6"/>
            <w:noWrap w:val="0"/>
            <w:vAlign w:val="center"/>
          </w:tcPr>
          <w:p w14:paraId="6A081B39">
            <w:pPr>
              <w:spacing w:line="320" w:lineRule="exact"/>
              <w:jc w:val="both"/>
              <w:rPr>
                <w:rFonts w:hint="default" w:ascii="Times New Roman" w:hAnsi="Times New Roman" w:eastAsia="仿宋_GB2312" w:cs="Times New Roman"/>
                <w:i w:val="0"/>
                <w:iCs w:val="0"/>
                <w:color w:val="auto"/>
                <w:kern w:val="0"/>
                <w:sz w:val="28"/>
                <w:szCs w:val="28"/>
                <w:highlight w:val="none"/>
                <w:u w:val="none"/>
                <w:lang w:val="en-US" w:eastAsia="zh-CN"/>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i w:val="0"/>
                <w:iCs w:val="0"/>
                <w:color w:val="auto"/>
                <w:kern w:val="0"/>
                <w:sz w:val="28"/>
                <w:szCs w:val="28"/>
                <w:highlight w:val="none"/>
                <w:u w:val="none"/>
              </w:rPr>
              <w:t>居民身份证</w:t>
            </w:r>
            <w:r>
              <w:rPr>
                <w:rFonts w:hint="default" w:ascii="Times New Roman" w:hAnsi="Times New Roman" w:eastAsia="仿宋_GB2312" w:cs="Times New Roman"/>
                <w:i w:val="0"/>
                <w:iCs w:val="0"/>
                <w:color w:val="auto"/>
                <w:kern w:val="0"/>
                <w:sz w:val="28"/>
                <w:szCs w:val="28"/>
                <w:highlight w:val="none"/>
                <w:u w:val="none"/>
                <w:lang w:eastAsia="zh-CN"/>
              </w:rPr>
              <w:t xml:space="preserve"> </w:t>
            </w: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i w:val="0"/>
                <w:iCs w:val="0"/>
                <w:color w:val="auto"/>
                <w:kern w:val="0"/>
                <w:sz w:val="28"/>
                <w:szCs w:val="28"/>
                <w:highlight w:val="none"/>
                <w:u w:val="none"/>
              </w:rPr>
              <w:t>护照</w:t>
            </w:r>
            <w:r>
              <w:rPr>
                <w:rFonts w:hint="default" w:ascii="Times New Roman" w:hAnsi="Times New Roman" w:eastAsia="仿宋_GB2312" w:cs="Times New Roman"/>
                <w:i w:val="0"/>
                <w:iCs w:val="0"/>
                <w:color w:val="auto"/>
                <w:kern w:val="0"/>
                <w:sz w:val="28"/>
                <w:szCs w:val="28"/>
                <w:highlight w:val="none"/>
                <w:u w:val="none"/>
                <w:lang w:val="en-US" w:eastAsia="zh-CN"/>
              </w:rPr>
              <w:t xml:space="preserve"> </w:t>
            </w:r>
          </w:p>
          <w:p w14:paraId="302205AE">
            <w:pPr>
              <w:spacing w:line="320" w:lineRule="exact"/>
              <w:jc w:val="both"/>
              <w:rPr>
                <w:rFonts w:hint="default" w:ascii="Times New Roman" w:hAnsi="Times New Roman" w:eastAsia="仿宋_GB2312" w:cs="Times New Roman"/>
                <w:i w:val="0"/>
                <w:iCs w:val="0"/>
                <w:color w:val="auto"/>
                <w:kern w:val="0"/>
                <w:sz w:val="28"/>
                <w:szCs w:val="28"/>
                <w:highlight w:val="none"/>
                <w:u w:val="none"/>
                <w:lang w:val="en-US" w:eastAsia="zh-CN"/>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i w:val="0"/>
                <w:iCs w:val="0"/>
                <w:color w:val="auto"/>
                <w:kern w:val="0"/>
                <w:sz w:val="28"/>
                <w:szCs w:val="28"/>
                <w:highlight w:val="none"/>
                <w:u w:val="none"/>
              </w:rPr>
              <w:t>台湾居民来往大陆通行证</w:t>
            </w:r>
            <w:r>
              <w:rPr>
                <w:rFonts w:hint="default" w:ascii="Times New Roman" w:hAnsi="Times New Roman" w:eastAsia="仿宋_GB2312" w:cs="Times New Roman"/>
                <w:i w:val="0"/>
                <w:iCs w:val="0"/>
                <w:color w:val="auto"/>
                <w:kern w:val="0"/>
                <w:sz w:val="28"/>
                <w:szCs w:val="28"/>
                <w:highlight w:val="none"/>
                <w:u w:val="none"/>
                <w:lang w:val="en-US" w:eastAsia="zh-CN"/>
              </w:rPr>
              <w:t xml:space="preserve"> </w:t>
            </w:r>
          </w:p>
          <w:p w14:paraId="28CF08E2">
            <w:pPr>
              <w:spacing w:line="320" w:lineRule="exact"/>
              <w:jc w:val="both"/>
              <w:rPr>
                <w:rFonts w:hint="default" w:ascii="Times New Roman" w:hAnsi="Times New Roman" w:eastAsia="仿宋_GB2312" w:cs="Times New Roman"/>
                <w:i w:val="0"/>
                <w:iCs w:val="0"/>
                <w:color w:val="auto"/>
                <w:kern w:val="0"/>
                <w:sz w:val="28"/>
                <w:szCs w:val="28"/>
                <w:highlight w:val="none"/>
                <w:u w:val="none"/>
                <w:lang w:val="en-US" w:eastAsia="zh-CN"/>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i w:val="0"/>
                <w:iCs w:val="0"/>
                <w:color w:val="auto"/>
                <w:kern w:val="0"/>
                <w:sz w:val="28"/>
                <w:szCs w:val="28"/>
                <w:highlight w:val="none"/>
                <w:u w:val="none"/>
              </w:rPr>
              <w:t>港澳居民来往内地通行证</w:t>
            </w:r>
            <w:r>
              <w:rPr>
                <w:rFonts w:hint="default" w:ascii="Times New Roman" w:hAnsi="Times New Roman" w:eastAsia="仿宋_GB2312" w:cs="Times New Roman"/>
                <w:i w:val="0"/>
                <w:iCs w:val="0"/>
                <w:color w:val="auto"/>
                <w:kern w:val="0"/>
                <w:sz w:val="28"/>
                <w:szCs w:val="28"/>
                <w:highlight w:val="none"/>
                <w:u w:val="none"/>
                <w:lang w:val="en-US" w:eastAsia="zh-CN"/>
              </w:rPr>
              <w:t xml:space="preserve"> </w:t>
            </w:r>
          </w:p>
          <w:p w14:paraId="665C0820">
            <w:pPr>
              <w:spacing w:line="320" w:lineRule="exact"/>
              <w:jc w:val="both"/>
              <w:rPr>
                <w:rFonts w:hint="default" w:ascii="Times New Roman" w:hAnsi="Times New Roman" w:eastAsia="仿宋_GB2312" w:cs="Times New Roman"/>
                <w:color w:val="auto"/>
                <w:kern w:val="0"/>
                <w:sz w:val="28"/>
                <w:szCs w:val="28"/>
                <w:highlight w:val="yellow"/>
                <w:u w:val="none"/>
                <w:lang w:val="en-US"/>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i w:val="0"/>
                <w:iCs w:val="0"/>
                <w:color w:val="auto"/>
                <w:kern w:val="0"/>
                <w:sz w:val="28"/>
                <w:szCs w:val="28"/>
                <w:highlight w:val="none"/>
                <w:u w:val="none"/>
                <w:lang w:val="en-US" w:eastAsia="zh-CN"/>
              </w:rPr>
              <w:t>其他</w:t>
            </w:r>
            <w:r>
              <w:rPr>
                <w:rFonts w:hint="default" w:ascii="Times New Roman" w:hAnsi="Times New Roman" w:eastAsia="仿宋_GB2312" w:cs="Times New Roman"/>
                <w:i w:val="0"/>
                <w:iCs w:val="0"/>
                <w:color w:val="auto"/>
                <w:kern w:val="0"/>
                <w:sz w:val="28"/>
                <w:szCs w:val="28"/>
                <w:highlight w:val="none"/>
                <w:u w:val="single"/>
                <w:lang w:val="en-US" w:eastAsia="zh-CN"/>
              </w:rPr>
              <w:t xml:space="preserve">     </w:t>
            </w:r>
            <w:r>
              <w:rPr>
                <w:rFonts w:hint="default" w:ascii="Times New Roman" w:hAnsi="Times New Roman" w:eastAsia="仿宋_GB2312" w:cs="Times New Roman"/>
                <w:i/>
                <w:iCs/>
                <w:color w:val="auto"/>
                <w:kern w:val="0"/>
                <w:sz w:val="28"/>
                <w:szCs w:val="28"/>
                <w:highlight w:val="none"/>
                <w:u w:val="single"/>
                <w:lang w:val="en-US" w:eastAsia="zh-CN"/>
              </w:rPr>
              <w:t xml:space="preserve"> </w:t>
            </w:r>
            <w:r>
              <w:rPr>
                <w:rFonts w:hint="eastAsia" w:ascii="Times New Roman" w:hAnsi="Times New Roman" w:eastAsia="仿宋_GB2312" w:cs="Times New Roman"/>
                <w:i/>
                <w:iCs/>
                <w:color w:val="auto"/>
                <w:kern w:val="0"/>
                <w:sz w:val="28"/>
                <w:szCs w:val="28"/>
                <w:highlight w:val="none"/>
                <w:u w:val="single"/>
                <w:lang w:val="en-US" w:eastAsia="zh-CN"/>
              </w:rPr>
              <w:t xml:space="preserve">  </w:t>
            </w:r>
          </w:p>
        </w:tc>
      </w:tr>
      <w:tr w14:paraId="4880F3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60" w:type="dxa"/>
            <w:vMerge w:val="continue"/>
            <w:noWrap w:val="0"/>
            <w:vAlign w:val="center"/>
          </w:tcPr>
          <w:p w14:paraId="0E4CEF95">
            <w:pPr>
              <w:spacing w:line="320" w:lineRule="exact"/>
              <w:jc w:val="both"/>
              <w:rPr>
                <w:rFonts w:hint="default" w:ascii="Times New Roman" w:hAnsi="Times New Roman" w:eastAsia="仿宋_GB2312" w:cs="Times New Roman"/>
                <w:b/>
                <w:bCs/>
                <w:color w:val="auto"/>
                <w:kern w:val="0"/>
                <w:sz w:val="28"/>
                <w:szCs w:val="28"/>
                <w:u w:val="none"/>
              </w:rPr>
            </w:pPr>
          </w:p>
        </w:tc>
        <w:tc>
          <w:tcPr>
            <w:tcW w:w="1673" w:type="dxa"/>
            <w:gridSpan w:val="2"/>
            <w:noWrap w:val="0"/>
            <w:vAlign w:val="center"/>
          </w:tcPr>
          <w:p w14:paraId="450EA0F4">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证件号码</w:t>
            </w:r>
          </w:p>
        </w:tc>
        <w:tc>
          <w:tcPr>
            <w:tcW w:w="5818" w:type="dxa"/>
            <w:gridSpan w:val="6"/>
            <w:noWrap w:val="0"/>
            <w:vAlign w:val="center"/>
          </w:tcPr>
          <w:p w14:paraId="69DB0A60">
            <w:pPr>
              <w:spacing w:line="320" w:lineRule="exact"/>
              <w:jc w:val="left"/>
              <w:rPr>
                <w:rFonts w:hint="default" w:ascii="Times New Roman" w:hAnsi="Times New Roman" w:eastAsia="仿宋_GB2312" w:cs="Times New Roman"/>
                <w:color w:val="auto"/>
                <w:kern w:val="0"/>
                <w:sz w:val="28"/>
                <w:szCs w:val="28"/>
                <w:highlight w:val="yellow"/>
                <w:u w:val="none"/>
              </w:rPr>
            </w:pPr>
          </w:p>
        </w:tc>
      </w:tr>
      <w:tr w14:paraId="5E6278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60" w:type="dxa"/>
            <w:vMerge w:val="continue"/>
            <w:noWrap w:val="0"/>
            <w:vAlign w:val="center"/>
          </w:tcPr>
          <w:p w14:paraId="123D9455">
            <w:pPr>
              <w:spacing w:line="320" w:lineRule="exact"/>
              <w:jc w:val="both"/>
              <w:rPr>
                <w:rFonts w:hint="default" w:ascii="Times New Roman" w:hAnsi="Times New Roman" w:eastAsia="仿宋_GB2312" w:cs="Times New Roman"/>
                <w:b/>
                <w:bCs/>
                <w:color w:val="auto"/>
                <w:kern w:val="0"/>
                <w:sz w:val="28"/>
                <w:szCs w:val="28"/>
                <w:u w:val="none"/>
              </w:rPr>
            </w:pPr>
          </w:p>
        </w:tc>
        <w:tc>
          <w:tcPr>
            <w:tcW w:w="1673" w:type="dxa"/>
            <w:gridSpan w:val="2"/>
            <w:noWrap w:val="0"/>
            <w:vAlign w:val="center"/>
          </w:tcPr>
          <w:p w14:paraId="2FA3419F">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lang w:eastAsia="zh-CN"/>
              </w:rPr>
              <w:t>管理</w:t>
            </w:r>
            <w:r>
              <w:rPr>
                <w:rFonts w:hint="default" w:ascii="Times New Roman" w:hAnsi="Times New Roman" w:eastAsia="仿宋_GB2312" w:cs="Times New Roman"/>
                <w:color w:val="auto"/>
                <w:kern w:val="0"/>
                <w:sz w:val="28"/>
                <w:szCs w:val="28"/>
                <w:u w:val="none"/>
              </w:rPr>
              <w:t>机构</w:t>
            </w:r>
          </w:p>
          <w:p w14:paraId="3BED287A">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名称</w:t>
            </w:r>
          </w:p>
        </w:tc>
        <w:tc>
          <w:tcPr>
            <w:tcW w:w="2100" w:type="dxa"/>
            <w:gridSpan w:val="2"/>
            <w:noWrap w:val="0"/>
            <w:vAlign w:val="center"/>
          </w:tcPr>
          <w:p w14:paraId="7224923D">
            <w:pPr>
              <w:spacing w:line="320" w:lineRule="exact"/>
              <w:jc w:val="left"/>
              <w:rPr>
                <w:rFonts w:hint="default" w:ascii="Times New Roman" w:hAnsi="Times New Roman" w:eastAsia="仿宋_GB2312" w:cs="Times New Roman"/>
                <w:color w:val="auto"/>
                <w:kern w:val="0"/>
                <w:sz w:val="28"/>
                <w:szCs w:val="28"/>
                <w:u w:val="none"/>
              </w:rPr>
            </w:pPr>
          </w:p>
        </w:tc>
        <w:tc>
          <w:tcPr>
            <w:tcW w:w="1661" w:type="dxa"/>
            <w:gridSpan w:val="2"/>
            <w:noWrap w:val="0"/>
            <w:vAlign w:val="center"/>
          </w:tcPr>
          <w:p w14:paraId="7DADF2B5">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lang w:eastAsia="zh-CN"/>
              </w:rPr>
              <w:t>管理</w:t>
            </w:r>
            <w:r>
              <w:rPr>
                <w:rFonts w:hint="default" w:ascii="Times New Roman" w:hAnsi="Times New Roman" w:eastAsia="仿宋_GB2312" w:cs="Times New Roman"/>
                <w:color w:val="auto"/>
                <w:kern w:val="0"/>
                <w:sz w:val="28"/>
                <w:szCs w:val="28"/>
                <w:u w:val="none"/>
              </w:rPr>
              <w:t>机构</w:t>
            </w:r>
          </w:p>
          <w:p w14:paraId="0E422EC1">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人数</w:t>
            </w:r>
          </w:p>
        </w:tc>
        <w:tc>
          <w:tcPr>
            <w:tcW w:w="2057" w:type="dxa"/>
            <w:gridSpan w:val="2"/>
            <w:noWrap w:val="0"/>
            <w:vAlign w:val="center"/>
          </w:tcPr>
          <w:p w14:paraId="49430E66">
            <w:pPr>
              <w:spacing w:line="320" w:lineRule="exact"/>
              <w:jc w:val="left"/>
              <w:rPr>
                <w:rFonts w:hint="default" w:ascii="Times New Roman" w:hAnsi="Times New Roman" w:eastAsia="仿宋_GB2312" w:cs="Times New Roman"/>
                <w:color w:val="auto"/>
                <w:kern w:val="0"/>
                <w:sz w:val="28"/>
                <w:szCs w:val="28"/>
                <w:highlight w:val="yellow"/>
                <w:u w:val="none"/>
              </w:rPr>
            </w:pPr>
          </w:p>
        </w:tc>
      </w:tr>
      <w:tr w14:paraId="1CB014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60" w:type="dxa"/>
            <w:vMerge w:val="restart"/>
            <w:noWrap w:val="0"/>
            <w:vAlign w:val="center"/>
          </w:tcPr>
          <w:p w14:paraId="01B3D2F7">
            <w:pPr>
              <w:spacing w:line="320" w:lineRule="exact"/>
              <w:jc w:val="both"/>
              <w:rPr>
                <w:rFonts w:hint="default" w:ascii="Times New Roman" w:hAnsi="Times New Roman" w:eastAsia="仿宋_GB2312" w:cs="Times New Roman"/>
                <w:b/>
                <w:bCs/>
                <w:color w:val="auto"/>
                <w:kern w:val="0"/>
                <w:sz w:val="28"/>
                <w:szCs w:val="28"/>
                <w:u w:val="none"/>
              </w:rPr>
            </w:pPr>
            <w:r>
              <w:rPr>
                <w:rFonts w:hint="default" w:ascii="Times New Roman" w:hAnsi="Times New Roman" w:eastAsia="仿宋_GB2312" w:cs="Times New Roman"/>
                <w:b/>
                <w:bCs/>
                <w:color w:val="auto"/>
                <w:kern w:val="0"/>
                <w:sz w:val="28"/>
                <w:szCs w:val="28"/>
                <w:u w:val="none"/>
              </w:rPr>
              <w:t>4经办人信息</w:t>
            </w:r>
          </w:p>
        </w:tc>
        <w:tc>
          <w:tcPr>
            <w:tcW w:w="1673" w:type="dxa"/>
            <w:gridSpan w:val="2"/>
            <w:noWrap w:val="0"/>
            <w:vAlign w:val="center"/>
          </w:tcPr>
          <w:p w14:paraId="3441BE47">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姓名</w:t>
            </w:r>
          </w:p>
        </w:tc>
        <w:tc>
          <w:tcPr>
            <w:tcW w:w="2100" w:type="dxa"/>
            <w:gridSpan w:val="2"/>
            <w:noWrap w:val="0"/>
            <w:vAlign w:val="center"/>
          </w:tcPr>
          <w:p w14:paraId="1B2E5003">
            <w:pPr>
              <w:spacing w:line="320" w:lineRule="exact"/>
              <w:jc w:val="left"/>
              <w:rPr>
                <w:rFonts w:hint="default" w:ascii="Times New Roman" w:hAnsi="Times New Roman" w:eastAsia="仿宋_GB2312" w:cs="Times New Roman"/>
                <w:color w:val="auto"/>
                <w:kern w:val="0"/>
                <w:sz w:val="28"/>
                <w:szCs w:val="28"/>
                <w:u w:val="none"/>
              </w:rPr>
            </w:pPr>
          </w:p>
        </w:tc>
        <w:tc>
          <w:tcPr>
            <w:tcW w:w="1661" w:type="dxa"/>
            <w:gridSpan w:val="2"/>
            <w:noWrap w:val="0"/>
            <w:vAlign w:val="center"/>
          </w:tcPr>
          <w:p w14:paraId="475C5DFB">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职务</w:t>
            </w:r>
            <w:r>
              <w:rPr>
                <w:rFonts w:hint="default" w:ascii="Times New Roman" w:hAnsi="Times New Roman" w:eastAsia="仿宋_GB2312" w:cs="Times New Roman"/>
                <w:color w:val="auto"/>
                <w:kern w:val="0"/>
                <w:sz w:val="28"/>
                <w:szCs w:val="28"/>
                <w:u w:val="none"/>
                <w:lang w:val="en"/>
              </w:rPr>
              <w:t>/</w:t>
            </w:r>
            <w:r>
              <w:rPr>
                <w:rFonts w:hint="default" w:ascii="Times New Roman" w:hAnsi="Times New Roman" w:eastAsia="仿宋_GB2312" w:cs="Times New Roman"/>
                <w:color w:val="auto"/>
                <w:kern w:val="0"/>
                <w:sz w:val="28"/>
                <w:szCs w:val="28"/>
                <w:u w:val="none"/>
                <w:lang w:val="en" w:eastAsia="zh"/>
              </w:rPr>
              <w:t>国籍</w:t>
            </w:r>
          </w:p>
        </w:tc>
        <w:tc>
          <w:tcPr>
            <w:tcW w:w="2057" w:type="dxa"/>
            <w:gridSpan w:val="2"/>
            <w:noWrap w:val="0"/>
            <w:vAlign w:val="center"/>
          </w:tcPr>
          <w:p w14:paraId="52D4E86C">
            <w:pPr>
              <w:spacing w:line="320" w:lineRule="exact"/>
              <w:jc w:val="left"/>
              <w:rPr>
                <w:rFonts w:hint="default" w:ascii="Times New Roman" w:hAnsi="Times New Roman" w:eastAsia="仿宋_GB2312" w:cs="Times New Roman"/>
                <w:color w:val="auto"/>
                <w:kern w:val="0"/>
                <w:sz w:val="28"/>
                <w:szCs w:val="28"/>
                <w:u w:val="none"/>
              </w:rPr>
            </w:pPr>
          </w:p>
        </w:tc>
      </w:tr>
      <w:tr w14:paraId="1B969B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60" w:type="dxa"/>
            <w:vMerge w:val="continue"/>
            <w:noWrap w:val="0"/>
            <w:vAlign w:val="center"/>
          </w:tcPr>
          <w:p w14:paraId="30BFE586">
            <w:pPr>
              <w:spacing w:line="320" w:lineRule="exact"/>
              <w:jc w:val="both"/>
              <w:rPr>
                <w:rFonts w:hint="default" w:ascii="Times New Roman" w:hAnsi="Times New Roman" w:eastAsia="仿宋_GB2312" w:cs="Times New Roman"/>
                <w:b/>
                <w:bCs/>
                <w:color w:val="auto"/>
                <w:kern w:val="0"/>
                <w:sz w:val="28"/>
                <w:szCs w:val="28"/>
                <w:u w:val="none"/>
              </w:rPr>
            </w:pPr>
          </w:p>
        </w:tc>
        <w:tc>
          <w:tcPr>
            <w:tcW w:w="1673" w:type="dxa"/>
            <w:gridSpan w:val="2"/>
            <w:noWrap w:val="0"/>
            <w:vAlign w:val="center"/>
          </w:tcPr>
          <w:p w14:paraId="7128E6E3">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lang w:eastAsia="zh"/>
              </w:rPr>
              <w:t>联系</w:t>
            </w:r>
            <w:r>
              <w:rPr>
                <w:rFonts w:hint="default" w:ascii="Times New Roman" w:hAnsi="Times New Roman" w:eastAsia="仿宋_GB2312" w:cs="Times New Roman"/>
                <w:color w:val="auto"/>
                <w:kern w:val="0"/>
                <w:sz w:val="28"/>
                <w:szCs w:val="28"/>
                <w:u w:val="none"/>
              </w:rPr>
              <w:t>电话</w:t>
            </w:r>
          </w:p>
        </w:tc>
        <w:tc>
          <w:tcPr>
            <w:tcW w:w="2100" w:type="dxa"/>
            <w:gridSpan w:val="2"/>
            <w:noWrap w:val="0"/>
            <w:vAlign w:val="center"/>
          </w:tcPr>
          <w:p w14:paraId="4D80E767">
            <w:pPr>
              <w:spacing w:line="320" w:lineRule="exact"/>
              <w:jc w:val="left"/>
              <w:rPr>
                <w:rFonts w:hint="default" w:ascii="Times New Roman" w:hAnsi="Times New Roman" w:eastAsia="仿宋_GB2312" w:cs="Times New Roman"/>
                <w:color w:val="auto"/>
                <w:kern w:val="0"/>
                <w:sz w:val="28"/>
                <w:szCs w:val="28"/>
                <w:u w:val="none"/>
              </w:rPr>
            </w:pPr>
          </w:p>
        </w:tc>
        <w:tc>
          <w:tcPr>
            <w:tcW w:w="1661" w:type="dxa"/>
            <w:gridSpan w:val="2"/>
            <w:noWrap w:val="0"/>
            <w:vAlign w:val="center"/>
          </w:tcPr>
          <w:p w14:paraId="1FBAC135">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电子邮箱</w:t>
            </w:r>
          </w:p>
        </w:tc>
        <w:tc>
          <w:tcPr>
            <w:tcW w:w="2057" w:type="dxa"/>
            <w:gridSpan w:val="2"/>
            <w:noWrap w:val="0"/>
            <w:vAlign w:val="center"/>
          </w:tcPr>
          <w:p w14:paraId="35E92CF0">
            <w:pPr>
              <w:spacing w:line="320" w:lineRule="exact"/>
              <w:jc w:val="left"/>
              <w:rPr>
                <w:rFonts w:hint="default" w:ascii="Times New Roman" w:hAnsi="Times New Roman" w:eastAsia="仿宋_GB2312" w:cs="Times New Roman"/>
                <w:color w:val="auto"/>
                <w:kern w:val="0"/>
                <w:sz w:val="28"/>
                <w:szCs w:val="28"/>
                <w:u w:val="none"/>
              </w:rPr>
            </w:pPr>
          </w:p>
        </w:tc>
      </w:tr>
      <w:tr w14:paraId="207310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60" w:type="dxa"/>
            <w:vMerge w:val="continue"/>
            <w:noWrap w:val="0"/>
            <w:vAlign w:val="center"/>
          </w:tcPr>
          <w:p w14:paraId="2E21D63F">
            <w:pPr>
              <w:spacing w:line="320" w:lineRule="exact"/>
              <w:jc w:val="both"/>
              <w:rPr>
                <w:rFonts w:hint="default" w:ascii="Times New Roman" w:hAnsi="Times New Roman" w:eastAsia="仿宋_GB2312" w:cs="Times New Roman"/>
                <w:b/>
                <w:bCs/>
                <w:color w:val="auto"/>
                <w:kern w:val="0"/>
                <w:sz w:val="28"/>
                <w:szCs w:val="28"/>
                <w:u w:val="none"/>
              </w:rPr>
            </w:pPr>
          </w:p>
        </w:tc>
        <w:tc>
          <w:tcPr>
            <w:tcW w:w="1673" w:type="dxa"/>
            <w:gridSpan w:val="2"/>
            <w:noWrap w:val="0"/>
            <w:vAlign w:val="center"/>
          </w:tcPr>
          <w:p w14:paraId="61580593">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证件类型</w:t>
            </w:r>
          </w:p>
        </w:tc>
        <w:tc>
          <w:tcPr>
            <w:tcW w:w="5818" w:type="dxa"/>
            <w:gridSpan w:val="6"/>
            <w:noWrap w:val="0"/>
            <w:vAlign w:val="center"/>
          </w:tcPr>
          <w:p w14:paraId="666CABE7">
            <w:pPr>
              <w:spacing w:line="320" w:lineRule="exact"/>
              <w:jc w:val="both"/>
              <w:rPr>
                <w:rFonts w:hint="default" w:ascii="Times New Roman" w:hAnsi="Times New Roman" w:eastAsia="仿宋_GB2312" w:cs="Times New Roman"/>
                <w:i w:val="0"/>
                <w:iCs w:val="0"/>
                <w:color w:val="auto"/>
                <w:kern w:val="0"/>
                <w:sz w:val="28"/>
                <w:szCs w:val="28"/>
                <w:highlight w:val="none"/>
                <w:u w:val="none"/>
                <w:lang w:val="en-US" w:eastAsia="zh-CN"/>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i w:val="0"/>
                <w:iCs w:val="0"/>
                <w:color w:val="auto"/>
                <w:kern w:val="0"/>
                <w:sz w:val="28"/>
                <w:szCs w:val="28"/>
                <w:highlight w:val="none"/>
                <w:u w:val="none"/>
              </w:rPr>
              <w:t>居民身份证</w:t>
            </w:r>
            <w:r>
              <w:rPr>
                <w:rFonts w:hint="eastAsia" w:ascii="Times New Roman" w:hAnsi="Times New Roman" w:eastAsia="仿宋_GB2312" w:cs="Times New Roman"/>
                <w:i w:val="0"/>
                <w:iCs w:val="0"/>
                <w:color w:val="auto"/>
                <w:kern w:val="0"/>
                <w:sz w:val="28"/>
                <w:szCs w:val="28"/>
                <w:highlight w:val="none"/>
                <w:u w:val="none"/>
                <w:lang w:val="en-US" w:eastAsia="zh-CN"/>
              </w:rPr>
              <w:t xml:space="preserve">    </w:t>
            </w:r>
            <w:r>
              <w:rPr>
                <w:rFonts w:hint="default" w:ascii="Times New Roman" w:hAnsi="Times New Roman" w:eastAsia="仿宋_GB2312" w:cs="Times New Roman"/>
                <w:i w:val="0"/>
                <w:iCs w:val="0"/>
                <w:color w:val="auto"/>
                <w:kern w:val="0"/>
                <w:sz w:val="28"/>
                <w:szCs w:val="28"/>
                <w:highlight w:val="none"/>
                <w:u w:val="none"/>
                <w:lang w:eastAsia="zh-CN"/>
              </w:rPr>
              <w:t xml:space="preserve"> </w:t>
            </w: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i w:val="0"/>
                <w:iCs w:val="0"/>
                <w:color w:val="auto"/>
                <w:kern w:val="0"/>
                <w:sz w:val="28"/>
                <w:szCs w:val="28"/>
                <w:highlight w:val="none"/>
                <w:u w:val="none"/>
              </w:rPr>
              <w:t>护照</w:t>
            </w:r>
          </w:p>
          <w:p w14:paraId="774D25AA">
            <w:pPr>
              <w:spacing w:line="320" w:lineRule="exact"/>
              <w:jc w:val="both"/>
              <w:rPr>
                <w:rFonts w:hint="default" w:ascii="Times New Roman" w:hAnsi="Times New Roman" w:eastAsia="仿宋_GB2312" w:cs="Times New Roman"/>
                <w:i w:val="0"/>
                <w:iCs w:val="0"/>
                <w:color w:val="auto"/>
                <w:kern w:val="0"/>
                <w:sz w:val="28"/>
                <w:szCs w:val="28"/>
                <w:highlight w:val="none"/>
                <w:u w:val="none"/>
                <w:lang w:val="en-US" w:eastAsia="zh-CN"/>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i w:val="0"/>
                <w:iCs w:val="0"/>
                <w:color w:val="auto"/>
                <w:kern w:val="0"/>
                <w:sz w:val="28"/>
                <w:szCs w:val="28"/>
                <w:highlight w:val="none"/>
                <w:u w:val="none"/>
              </w:rPr>
              <w:t>台湾居民来往大陆通行证</w:t>
            </w:r>
          </w:p>
          <w:p w14:paraId="193C3190">
            <w:pPr>
              <w:spacing w:line="320" w:lineRule="exact"/>
              <w:jc w:val="both"/>
              <w:rPr>
                <w:rFonts w:hint="default" w:ascii="Times New Roman" w:hAnsi="Times New Roman" w:eastAsia="仿宋_GB2312" w:cs="Times New Roman"/>
                <w:i w:val="0"/>
                <w:iCs w:val="0"/>
                <w:color w:val="auto"/>
                <w:kern w:val="0"/>
                <w:sz w:val="28"/>
                <w:szCs w:val="28"/>
                <w:highlight w:val="none"/>
                <w:u w:val="none"/>
                <w:lang w:val="en-US" w:eastAsia="zh-CN"/>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i w:val="0"/>
                <w:iCs w:val="0"/>
                <w:color w:val="auto"/>
                <w:kern w:val="0"/>
                <w:sz w:val="28"/>
                <w:szCs w:val="28"/>
                <w:highlight w:val="none"/>
                <w:u w:val="none"/>
              </w:rPr>
              <w:t>港澳居民来往内地通行证</w:t>
            </w:r>
          </w:p>
          <w:p w14:paraId="0D4F4883">
            <w:pPr>
              <w:spacing w:line="320" w:lineRule="exact"/>
              <w:jc w:val="both"/>
              <w:rPr>
                <w:rFonts w:hint="default" w:ascii="Times New Roman" w:hAnsi="Times New Roman" w:eastAsia="仿宋_GB2312" w:cs="Times New Roman"/>
                <w:color w:val="auto"/>
                <w:kern w:val="0"/>
                <w:sz w:val="28"/>
                <w:szCs w:val="28"/>
                <w:u w:val="none"/>
                <w:lang w:val="en-US"/>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i w:val="0"/>
                <w:iCs w:val="0"/>
                <w:color w:val="auto"/>
                <w:kern w:val="0"/>
                <w:sz w:val="28"/>
                <w:szCs w:val="28"/>
                <w:highlight w:val="none"/>
                <w:u w:val="none"/>
                <w:lang w:val="en-US" w:eastAsia="zh-CN"/>
              </w:rPr>
              <w:t>其他</w:t>
            </w:r>
            <w:r>
              <w:rPr>
                <w:rFonts w:hint="default" w:ascii="Times New Roman" w:hAnsi="Times New Roman" w:eastAsia="仿宋_GB2312" w:cs="Times New Roman"/>
                <w:i w:val="0"/>
                <w:iCs w:val="0"/>
                <w:color w:val="auto"/>
                <w:kern w:val="0"/>
                <w:sz w:val="28"/>
                <w:szCs w:val="28"/>
                <w:highlight w:val="none"/>
                <w:u w:val="single"/>
                <w:lang w:val="en-US" w:eastAsia="zh-CN"/>
              </w:rPr>
              <w:t xml:space="preserve">     </w:t>
            </w:r>
            <w:r>
              <w:rPr>
                <w:rFonts w:hint="default" w:ascii="Times New Roman" w:hAnsi="Times New Roman" w:eastAsia="仿宋_GB2312" w:cs="Times New Roman"/>
                <w:i/>
                <w:iCs/>
                <w:color w:val="auto"/>
                <w:kern w:val="0"/>
                <w:sz w:val="28"/>
                <w:szCs w:val="28"/>
                <w:highlight w:val="none"/>
                <w:u w:val="single"/>
                <w:lang w:val="en-US" w:eastAsia="zh-CN"/>
              </w:rPr>
              <w:t xml:space="preserve"> </w:t>
            </w:r>
            <w:r>
              <w:rPr>
                <w:rFonts w:hint="eastAsia" w:ascii="Times New Roman" w:hAnsi="Times New Roman" w:eastAsia="仿宋_GB2312" w:cs="Times New Roman"/>
                <w:i/>
                <w:iCs/>
                <w:color w:val="auto"/>
                <w:kern w:val="0"/>
                <w:sz w:val="28"/>
                <w:szCs w:val="28"/>
                <w:highlight w:val="none"/>
                <w:u w:val="single"/>
                <w:lang w:val="en-US" w:eastAsia="zh-CN"/>
              </w:rPr>
              <w:t xml:space="preserve">  </w:t>
            </w:r>
          </w:p>
        </w:tc>
      </w:tr>
      <w:tr w14:paraId="670C1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60" w:type="dxa"/>
            <w:vMerge w:val="continue"/>
            <w:noWrap w:val="0"/>
            <w:vAlign w:val="center"/>
          </w:tcPr>
          <w:p w14:paraId="51177D5C">
            <w:pPr>
              <w:spacing w:line="320" w:lineRule="exact"/>
              <w:jc w:val="both"/>
              <w:rPr>
                <w:rFonts w:hint="default" w:ascii="Times New Roman" w:hAnsi="Times New Roman" w:eastAsia="仿宋_GB2312" w:cs="Times New Roman"/>
                <w:b/>
                <w:bCs/>
                <w:color w:val="auto"/>
                <w:kern w:val="0"/>
                <w:sz w:val="28"/>
                <w:szCs w:val="28"/>
                <w:u w:val="none"/>
              </w:rPr>
            </w:pPr>
          </w:p>
        </w:tc>
        <w:tc>
          <w:tcPr>
            <w:tcW w:w="1673" w:type="dxa"/>
            <w:gridSpan w:val="2"/>
            <w:noWrap w:val="0"/>
            <w:vAlign w:val="center"/>
          </w:tcPr>
          <w:p w14:paraId="1214F8FB">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证件号码</w:t>
            </w:r>
          </w:p>
        </w:tc>
        <w:tc>
          <w:tcPr>
            <w:tcW w:w="5818" w:type="dxa"/>
            <w:gridSpan w:val="6"/>
            <w:noWrap w:val="0"/>
            <w:vAlign w:val="center"/>
          </w:tcPr>
          <w:p w14:paraId="4D5C3A32">
            <w:pPr>
              <w:spacing w:line="320" w:lineRule="exact"/>
              <w:jc w:val="left"/>
              <w:rPr>
                <w:rFonts w:hint="default" w:ascii="Times New Roman" w:hAnsi="Times New Roman" w:eastAsia="仿宋_GB2312" w:cs="Times New Roman"/>
                <w:color w:val="auto"/>
                <w:kern w:val="0"/>
                <w:sz w:val="28"/>
                <w:szCs w:val="28"/>
                <w:u w:val="none"/>
              </w:rPr>
            </w:pPr>
          </w:p>
        </w:tc>
      </w:tr>
      <w:tr w14:paraId="7DB7E3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460" w:type="dxa"/>
            <w:noWrap w:val="0"/>
            <w:vAlign w:val="center"/>
          </w:tcPr>
          <w:p w14:paraId="3E18B2F0">
            <w:pPr>
              <w:spacing w:line="320" w:lineRule="exact"/>
              <w:jc w:val="both"/>
              <w:rPr>
                <w:rFonts w:hint="default" w:ascii="Times New Roman" w:hAnsi="Times New Roman" w:eastAsia="仿宋_GB2312" w:cs="Times New Roman"/>
                <w:b/>
                <w:bCs/>
                <w:color w:val="auto"/>
                <w:kern w:val="0"/>
                <w:sz w:val="28"/>
                <w:szCs w:val="28"/>
                <w:u w:val="none"/>
              </w:rPr>
            </w:pPr>
            <w:r>
              <w:rPr>
                <w:rFonts w:hint="default" w:ascii="Times New Roman" w:hAnsi="Times New Roman" w:eastAsia="仿宋_GB2312" w:cs="Times New Roman"/>
                <w:b/>
                <w:bCs/>
                <w:color w:val="auto"/>
                <w:kern w:val="0"/>
                <w:sz w:val="28"/>
                <w:szCs w:val="28"/>
                <w:u w:val="none"/>
                <w:lang w:val="en-US" w:eastAsia="zh-CN"/>
              </w:rPr>
              <w:t>5</w:t>
            </w:r>
            <w:r>
              <w:rPr>
                <w:rFonts w:hint="default" w:ascii="Times New Roman" w:hAnsi="Times New Roman" w:eastAsia="仿宋_GB2312" w:cs="Times New Roman"/>
                <w:b/>
                <w:bCs/>
                <w:color w:val="auto"/>
                <w:kern w:val="0"/>
                <w:sz w:val="28"/>
                <w:szCs w:val="28"/>
                <w:u w:val="none"/>
              </w:rPr>
              <w:t>数据处理者遵守中国法律</w:t>
            </w:r>
            <w:r>
              <w:rPr>
                <w:rFonts w:hint="default" w:ascii="Times New Roman" w:hAnsi="Times New Roman" w:eastAsia="仿宋_GB2312" w:cs="Times New Roman"/>
                <w:b/>
                <w:bCs/>
                <w:color w:val="auto"/>
                <w:kern w:val="0"/>
                <w:sz w:val="28"/>
                <w:szCs w:val="28"/>
                <w:u w:val="none"/>
                <w:lang w:eastAsia="zh"/>
              </w:rPr>
              <w:t>、行政</w:t>
            </w:r>
            <w:r>
              <w:rPr>
                <w:rFonts w:hint="default" w:ascii="Times New Roman" w:hAnsi="Times New Roman" w:eastAsia="仿宋_GB2312" w:cs="Times New Roman"/>
                <w:b/>
                <w:bCs/>
                <w:color w:val="auto"/>
                <w:kern w:val="0"/>
                <w:sz w:val="28"/>
                <w:szCs w:val="28"/>
                <w:u w:val="none"/>
              </w:rPr>
              <w:t>法规</w:t>
            </w:r>
            <w:r>
              <w:rPr>
                <w:rFonts w:hint="default" w:ascii="Times New Roman" w:hAnsi="Times New Roman" w:eastAsia="仿宋_GB2312" w:cs="Times New Roman"/>
                <w:b/>
                <w:bCs/>
                <w:color w:val="auto"/>
                <w:kern w:val="0"/>
                <w:sz w:val="28"/>
                <w:szCs w:val="28"/>
                <w:u w:val="none"/>
                <w:lang w:eastAsia="zh"/>
              </w:rPr>
              <w:t>、部门规章</w:t>
            </w:r>
            <w:r>
              <w:rPr>
                <w:rFonts w:hint="default" w:ascii="Times New Roman" w:hAnsi="Times New Roman" w:eastAsia="仿宋_GB2312" w:cs="Times New Roman"/>
                <w:b/>
                <w:bCs/>
                <w:color w:val="auto"/>
                <w:kern w:val="0"/>
                <w:sz w:val="28"/>
                <w:szCs w:val="28"/>
                <w:u w:val="none"/>
              </w:rPr>
              <w:t>情况</w:t>
            </w:r>
          </w:p>
        </w:tc>
        <w:tc>
          <w:tcPr>
            <w:tcW w:w="7491" w:type="dxa"/>
            <w:gridSpan w:val="8"/>
            <w:noWrap w:val="0"/>
            <w:vAlign w:val="center"/>
          </w:tcPr>
          <w:p w14:paraId="6AFE3A71">
            <w:pPr>
              <w:spacing w:line="320" w:lineRule="exact"/>
              <w:jc w:val="both"/>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i/>
                <w:iCs/>
                <w:color w:val="auto"/>
                <w:kern w:val="0"/>
                <w:sz w:val="28"/>
                <w:szCs w:val="28"/>
                <w:u w:val="none"/>
              </w:rPr>
              <w:t>简述近2年在业务经营活动中受到行政处罚和有关主管监管部门调查及整改情况，重点说明数据和网络安全方面相关情况</w:t>
            </w:r>
          </w:p>
        </w:tc>
      </w:tr>
      <w:tr w14:paraId="67FFB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460" w:type="dxa"/>
            <w:vMerge w:val="restart"/>
            <w:noWrap w:val="0"/>
            <w:vAlign w:val="center"/>
          </w:tcPr>
          <w:p w14:paraId="7DB0EE1C">
            <w:pPr>
              <w:spacing w:line="320" w:lineRule="exact"/>
              <w:jc w:val="both"/>
              <w:rPr>
                <w:rFonts w:hint="default" w:ascii="Times New Roman" w:hAnsi="Times New Roman" w:eastAsia="仿宋_GB2312" w:cs="Times New Roman"/>
                <w:b/>
                <w:bCs/>
                <w:color w:val="auto"/>
                <w:kern w:val="0"/>
                <w:sz w:val="28"/>
                <w:szCs w:val="28"/>
                <w:u w:val="none"/>
              </w:rPr>
            </w:pPr>
            <w:r>
              <w:rPr>
                <w:rFonts w:hint="default" w:ascii="Times New Roman" w:hAnsi="Times New Roman" w:eastAsia="仿宋_GB2312" w:cs="Times New Roman"/>
                <w:b/>
                <w:bCs/>
                <w:color w:val="auto"/>
                <w:kern w:val="0"/>
                <w:sz w:val="28"/>
                <w:szCs w:val="28"/>
                <w:u w:val="none"/>
                <w:lang w:val="en-US" w:eastAsia="zh-CN"/>
              </w:rPr>
              <w:t>6数据出境场景1</w:t>
            </w:r>
          </w:p>
          <w:p w14:paraId="716DEEB4">
            <w:pPr>
              <w:spacing w:line="320" w:lineRule="exact"/>
              <w:jc w:val="both"/>
              <w:rPr>
                <w:rFonts w:hint="default" w:ascii="Times New Roman" w:hAnsi="Times New Roman" w:eastAsia="仿宋_GB2312" w:cs="Times New Roman"/>
                <w:b/>
                <w:bCs/>
                <w:color w:val="auto"/>
                <w:kern w:val="0"/>
                <w:sz w:val="28"/>
                <w:szCs w:val="28"/>
                <w:u w:val="none"/>
                <w:lang w:eastAsia="zh-CN"/>
              </w:rPr>
            </w:pPr>
          </w:p>
        </w:tc>
        <w:tc>
          <w:tcPr>
            <w:tcW w:w="1500" w:type="dxa"/>
            <w:noWrap w:val="0"/>
            <w:vAlign w:val="center"/>
          </w:tcPr>
          <w:p w14:paraId="4133C718">
            <w:pPr>
              <w:spacing w:line="320" w:lineRule="exact"/>
              <w:jc w:val="both"/>
              <w:rPr>
                <w:rFonts w:hint="default" w:ascii="Times New Roman" w:hAnsi="Times New Roman" w:eastAsia="仿宋_GB2312" w:cs="Times New Roman"/>
                <w:b/>
                <w:bCs/>
                <w:color w:val="auto"/>
                <w:kern w:val="0"/>
                <w:sz w:val="28"/>
                <w:szCs w:val="28"/>
                <w:u w:val="none"/>
              </w:rPr>
            </w:pPr>
            <w:r>
              <w:rPr>
                <w:rFonts w:hint="default" w:ascii="Times New Roman" w:hAnsi="Times New Roman" w:eastAsia="仿宋_GB2312" w:cs="Times New Roman"/>
                <w:b/>
                <w:bCs/>
                <w:color w:val="auto"/>
                <w:kern w:val="0"/>
                <w:sz w:val="28"/>
                <w:szCs w:val="28"/>
                <w:u w:val="none"/>
                <w:lang w:val="en-US" w:eastAsia="zh-CN"/>
              </w:rPr>
              <w:t>出境场景简述</w:t>
            </w:r>
          </w:p>
        </w:tc>
        <w:tc>
          <w:tcPr>
            <w:tcW w:w="5991" w:type="dxa"/>
            <w:gridSpan w:val="7"/>
            <w:noWrap w:val="0"/>
            <w:vAlign w:val="center"/>
          </w:tcPr>
          <w:p w14:paraId="12C7F102">
            <w:pPr>
              <w:spacing w:line="320" w:lineRule="exact"/>
              <w:rPr>
                <w:rFonts w:hint="default" w:ascii="Times New Roman" w:hAnsi="Times New Roman" w:eastAsia="仿宋_GB2312" w:cs="Times New Roman"/>
                <w:i/>
                <w:color w:val="auto"/>
                <w:kern w:val="0"/>
                <w:sz w:val="28"/>
                <w:szCs w:val="28"/>
                <w:u w:val="none"/>
                <w:lang w:eastAsia="zh-CN"/>
              </w:rPr>
            </w:pPr>
            <w:r>
              <w:rPr>
                <w:rFonts w:hint="default" w:ascii="Times New Roman" w:hAnsi="Times New Roman" w:eastAsia="仿宋_GB2312" w:cs="Times New Roman"/>
                <w:i/>
                <w:color w:val="auto"/>
                <w:kern w:val="0"/>
                <w:sz w:val="28"/>
                <w:szCs w:val="28"/>
                <w:u w:val="none"/>
                <w:lang w:eastAsia="zh-CN"/>
              </w:rPr>
              <w:t>据实填写此次申报的数据出境场景业务、数据出境目的、数据出境方式等，应与法律文件中涉及业务名称一致，不超过</w:t>
            </w:r>
            <w:r>
              <w:rPr>
                <w:rFonts w:hint="default" w:ascii="Times New Roman" w:hAnsi="Times New Roman" w:eastAsia="仿宋_GB2312" w:cs="Times New Roman"/>
                <w:i/>
                <w:color w:val="auto"/>
                <w:kern w:val="0"/>
                <w:sz w:val="28"/>
                <w:szCs w:val="28"/>
                <w:u w:val="none"/>
                <w:lang w:val="en-US" w:eastAsia="zh-CN"/>
              </w:rPr>
              <w:t>100字</w:t>
            </w:r>
            <w:r>
              <w:rPr>
                <w:rFonts w:hint="default" w:ascii="Times New Roman" w:hAnsi="Times New Roman" w:eastAsia="仿宋_GB2312" w:cs="Times New Roman"/>
                <w:i/>
                <w:color w:val="auto"/>
                <w:kern w:val="0"/>
                <w:sz w:val="28"/>
                <w:szCs w:val="28"/>
                <w:u w:val="none"/>
                <w:lang w:eastAsia="zh-CN"/>
              </w:rPr>
              <w:t>（数据出境方式</w:t>
            </w:r>
            <w:r>
              <w:rPr>
                <w:rFonts w:hint="default" w:ascii="Times New Roman" w:hAnsi="Times New Roman" w:eastAsia="仿宋_GB2312" w:cs="Times New Roman"/>
                <w:i/>
                <w:color w:val="auto"/>
                <w:kern w:val="0"/>
                <w:sz w:val="28"/>
                <w:szCs w:val="28"/>
                <w:highlight w:val="none"/>
                <w:u w:val="none"/>
                <w:lang w:eastAsia="zh-CN"/>
              </w:rPr>
              <w:t>参考：公共互联网传输、跨境专线传输、公共互联网远程访问、跨境专线远程访问等</w:t>
            </w:r>
            <w:r>
              <w:rPr>
                <w:rFonts w:hint="default" w:ascii="Times New Roman" w:hAnsi="Times New Roman" w:eastAsia="仿宋_GB2312" w:cs="Times New Roman"/>
                <w:i/>
                <w:color w:val="auto"/>
                <w:kern w:val="0"/>
                <w:sz w:val="28"/>
                <w:szCs w:val="28"/>
                <w:u w:val="none"/>
                <w:lang w:eastAsia="zh-CN"/>
              </w:rPr>
              <w:t>）</w:t>
            </w:r>
          </w:p>
        </w:tc>
      </w:tr>
      <w:tr w14:paraId="5B010E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460" w:type="dxa"/>
            <w:vMerge w:val="continue"/>
            <w:noWrap w:val="0"/>
            <w:vAlign w:val="center"/>
          </w:tcPr>
          <w:p w14:paraId="2C07FD1F">
            <w:pPr>
              <w:spacing w:line="320" w:lineRule="exact"/>
              <w:jc w:val="both"/>
              <w:rPr>
                <w:rFonts w:hint="default" w:ascii="Times New Roman" w:hAnsi="Times New Roman" w:eastAsia="仿宋_GB2312" w:cs="Times New Roman"/>
                <w:b/>
                <w:bCs/>
                <w:color w:val="auto"/>
                <w:kern w:val="0"/>
                <w:sz w:val="28"/>
                <w:szCs w:val="28"/>
                <w:u w:val="none"/>
              </w:rPr>
            </w:pPr>
          </w:p>
        </w:tc>
        <w:tc>
          <w:tcPr>
            <w:tcW w:w="1500" w:type="dxa"/>
            <w:vMerge w:val="restart"/>
            <w:noWrap w:val="0"/>
            <w:vAlign w:val="center"/>
          </w:tcPr>
          <w:p w14:paraId="6EDF2892">
            <w:pPr>
              <w:spacing w:line="320" w:lineRule="exact"/>
              <w:jc w:val="both"/>
              <w:rPr>
                <w:rFonts w:hint="default" w:ascii="Times New Roman" w:hAnsi="Times New Roman" w:eastAsia="仿宋_GB2312" w:cs="Times New Roman"/>
                <w:b/>
                <w:bCs/>
                <w:color w:val="auto"/>
                <w:kern w:val="0"/>
                <w:sz w:val="28"/>
                <w:szCs w:val="28"/>
                <w:highlight w:val="yellow"/>
                <w:u w:val="none"/>
              </w:rPr>
            </w:pPr>
            <w:r>
              <w:rPr>
                <w:rFonts w:hint="default" w:ascii="Times New Roman" w:hAnsi="Times New Roman" w:eastAsia="仿宋_GB2312" w:cs="Times New Roman"/>
                <w:b/>
                <w:bCs/>
                <w:color w:val="auto"/>
                <w:kern w:val="0"/>
                <w:sz w:val="28"/>
                <w:szCs w:val="28"/>
                <w:highlight w:val="none"/>
                <w:u w:val="none"/>
              </w:rPr>
              <w:t>拟出境数据情况</w:t>
            </w:r>
          </w:p>
        </w:tc>
        <w:tc>
          <w:tcPr>
            <w:tcW w:w="1338" w:type="dxa"/>
            <w:gridSpan w:val="2"/>
            <w:vMerge w:val="restart"/>
            <w:noWrap w:val="0"/>
            <w:vAlign w:val="center"/>
          </w:tcPr>
          <w:p w14:paraId="56C5CE70">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数据类型</w:t>
            </w:r>
          </w:p>
        </w:tc>
        <w:tc>
          <w:tcPr>
            <w:tcW w:w="1627" w:type="dxa"/>
            <w:gridSpan w:val="2"/>
            <w:noWrap w:val="0"/>
            <w:vAlign w:val="center"/>
          </w:tcPr>
          <w:p w14:paraId="0A56A7FE">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rPr>
              <w:t>重要数据</w:t>
            </w:r>
          </w:p>
        </w:tc>
        <w:tc>
          <w:tcPr>
            <w:tcW w:w="3026" w:type="dxa"/>
            <w:gridSpan w:val="3"/>
            <w:noWrap w:val="0"/>
            <w:vAlign w:val="center"/>
          </w:tcPr>
          <w:p w14:paraId="67E780E5">
            <w:pPr>
              <w:spacing w:line="320" w:lineRule="exact"/>
              <w:jc w:val="center"/>
              <w:rPr>
                <w:rFonts w:hint="default" w:ascii="Times New Roman" w:hAnsi="Times New Roman" w:eastAsia="仿宋_GB2312" w:cs="Times New Roman"/>
                <w:i/>
                <w:iCs/>
                <w:color w:val="auto"/>
                <w:kern w:val="0"/>
                <w:sz w:val="28"/>
                <w:szCs w:val="28"/>
                <w:u w:val="none"/>
                <w:lang w:eastAsia="zh-CN"/>
              </w:rPr>
            </w:pPr>
            <w:r>
              <w:rPr>
                <w:rFonts w:hint="default" w:ascii="Times New Roman" w:hAnsi="Times New Roman" w:eastAsia="仿宋_GB2312" w:cs="Times New Roman"/>
                <w:i/>
                <w:iCs/>
                <w:color w:val="auto"/>
                <w:kern w:val="0"/>
                <w:sz w:val="28"/>
                <w:szCs w:val="28"/>
                <w:u w:val="none"/>
              </w:rPr>
              <w:t>重要数据</w:t>
            </w:r>
            <w:r>
              <w:rPr>
                <w:rFonts w:hint="default" w:ascii="Times New Roman" w:hAnsi="Times New Roman" w:eastAsia="仿宋_GB2312" w:cs="Times New Roman"/>
                <w:i/>
                <w:iCs/>
                <w:color w:val="auto"/>
                <w:kern w:val="0"/>
                <w:sz w:val="28"/>
                <w:szCs w:val="28"/>
                <w:u w:val="none"/>
                <w:lang w:eastAsia="zh-CN"/>
              </w:rPr>
              <w:t>认定</w:t>
            </w:r>
          </w:p>
          <w:p w14:paraId="23A049F7">
            <w:pPr>
              <w:spacing w:line="320" w:lineRule="exact"/>
              <w:jc w:val="center"/>
              <w:rPr>
                <w:rFonts w:hint="default" w:ascii="Times New Roman" w:hAnsi="Times New Roman" w:eastAsia="仿宋_GB2312" w:cs="Times New Roman"/>
                <w:color w:val="auto"/>
                <w:kern w:val="0"/>
                <w:sz w:val="28"/>
                <w:szCs w:val="28"/>
                <w:u w:val="none"/>
                <w:lang w:val="en-US" w:eastAsia="zh-CN"/>
              </w:rPr>
            </w:pPr>
            <w:r>
              <w:rPr>
                <w:rFonts w:hint="default" w:ascii="Times New Roman" w:hAnsi="Times New Roman" w:eastAsia="仿宋_GB2312" w:cs="Times New Roman"/>
                <w:i/>
                <w:iCs/>
                <w:color w:val="auto"/>
                <w:kern w:val="0"/>
                <w:sz w:val="28"/>
                <w:szCs w:val="28"/>
                <w:u w:val="none"/>
              </w:rPr>
              <w:t>主管部门</w:t>
            </w:r>
            <w:r>
              <w:rPr>
                <w:rFonts w:hint="default" w:ascii="Times New Roman" w:hAnsi="Times New Roman" w:eastAsia="仿宋_GB2312" w:cs="Times New Roman"/>
                <w:i/>
                <w:iCs/>
                <w:color w:val="auto"/>
                <w:kern w:val="0"/>
                <w:sz w:val="28"/>
                <w:szCs w:val="28"/>
                <w:u w:val="none"/>
                <w:lang w:eastAsia="zh-CN"/>
              </w:rPr>
              <w:t>名称</w:t>
            </w:r>
          </w:p>
        </w:tc>
      </w:tr>
      <w:tr w14:paraId="03791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460" w:type="dxa"/>
            <w:vMerge w:val="continue"/>
            <w:noWrap w:val="0"/>
            <w:vAlign w:val="center"/>
          </w:tcPr>
          <w:p w14:paraId="6BB39BF0">
            <w:pPr>
              <w:spacing w:line="320" w:lineRule="exact"/>
              <w:jc w:val="both"/>
              <w:rPr>
                <w:rFonts w:hint="default" w:ascii="Times New Roman" w:hAnsi="Times New Roman" w:eastAsia="仿宋_GB2312" w:cs="Times New Roman"/>
                <w:color w:val="auto"/>
                <w:kern w:val="0"/>
                <w:sz w:val="28"/>
                <w:szCs w:val="28"/>
                <w:u w:val="none"/>
              </w:rPr>
            </w:pPr>
          </w:p>
        </w:tc>
        <w:tc>
          <w:tcPr>
            <w:tcW w:w="1500" w:type="dxa"/>
            <w:vMerge w:val="continue"/>
            <w:noWrap w:val="0"/>
            <w:vAlign w:val="center"/>
          </w:tcPr>
          <w:p w14:paraId="1B23691D">
            <w:pPr>
              <w:spacing w:line="320" w:lineRule="exact"/>
              <w:jc w:val="both"/>
              <w:rPr>
                <w:rFonts w:hint="default" w:ascii="Times New Roman" w:hAnsi="Times New Roman" w:eastAsia="仿宋_GB2312" w:cs="Times New Roman"/>
                <w:b/>
                <w:bCs/>
                <w:color w:val="auto"/>
                <w:kern w:val="0"/>
                <w:sz w:val="28"/>
                <w:szCs w:val="28"/>
                <w:u w:val="none"/>
              </w:rPr>
            </w:pPr>
          </w:p>
        </w:tc>
        <w:tc>
          <w:tcPr>
            <w:tcW w:w="1338" w:type="dxa"/>
            <w:gridSpan w:val="2"/>
            <w:vMerge w:val="continue"/>
            <w:noWrap w:val="0"/>
            <w:vAlign w:val="center"/>
          </w:tcPr>
          <w:p w14:paraId="4E24597A">
            <w:pPr>
              <w:spacing w:line="320" w:lineRule="exact"/>
              <w:jc w:val="center"/>
              <w:rPr>
                <w:rFonts w:hint="default" w:ascii="Times New Roman" w:hAnsi="Times New Roman" w:eastAsia="仿宋_GB2312" w:cs="Times New Roman"/>
                <w:color w:val="auto"/>
                <w:kern w:val="0"/>
                <w:sz w:val="28"/>
                <w:szCs w:val="28"/>
                <w:u w:val="none"/>
              </w:rPr>
            </w:pPr>
          </w:p>
        </w:tc>
        <w:tc>
          <w:tcPr>
            <w:tcW w:w="1627" w:type="dxa"/>
            <w:gridSpan w:val="2"/>
            <w:noWrap w:val="0"/>
            <w:vAlign w:val="center"/>
          </w:tcPr>
          <w:p w14:paraId="45CAEADD">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rPr>
              <w:t>个人信息</w:t>
            </w:r>
          </w:p>
        </w:tc>
        <w:tc>
          <w:tcPr>
            <w:tcW w:w="1916" w:type="dxa"/>
            <w:gridSpan w:val="2"/>
            <w:noWrap w:val="0"/>
            <w:vAlign w:val="center"/>
          </w:tcPr>
          <w:p w14:paraId="494F12D2">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lang w:eastAsia="zh-CN"/>
              </w:rPr>
              <w:t>是否包含</w:t>
            </w:r>
            <w:r>
              <w:rPr>
                <w:rFonts w:hint="default" w:ascii="Times New Roman" w:hAnsi="Times New Roman" w:eastAsia="仿宋_GB2312" w:cs="Times New Roman"/>
                <w:color w:val="auto"/>
                <w:kern w:val="0"/>
                <w:sz w:val="28"/>
                <w:szCs w:val="28"/>
                <w:u w:val="none"/>
              </w:rPr>
              <w:t>敏感</w:t>
            </w:r>
          </w:p>
          <w:p w14:paraId="6E8607CA">
            <w:pPr>
              <w:spacing w:line="320" w:lineRule="exact"/>
              <w:jc w:val="center"/>
              <w:rPr>
                <w:rFonts w:hint="default" w:ascii="Times New Roman" w:hAnsi="Times New Roman" w:eastAsia="仿宋_GB2312" w:cs="Times New Roman"/>
                <w:color w:val="auto"/>
                <w:kern w:val="0"/>
                <w:sz w:val="28"/>
                <w:szCs w:val="28"/>
                <w:u w:val="none"/>
                <w:lang w:eastAsia="zh-CN"/>
              </w:rPr>
            </w:pPr>
            <w:r>
              <w:rPr>
                <w:rFonts w:hint="default" w:ascii="Times New Roman" w:hAnsi="Times New Roman" w:eastAsia="仿宋_GB2312" w:cs="Times New Roman"/>
                <w:color w:val="auto"/>
                <w:kern w:val="0"/>
                <w:sz w:val="28"/>
                <w:szCs w:val="28"/>
                <w:u w:val="none"/>
                <w:lang w:eastAsia="zh-CN"/>
              </w:rPr>
              <w:t>个人信息</w:t>
            </w:r>
          </w:p>
        </w:tc>
        <w:tc>
          <w:tcPr>
            <w:tcW w:w="1110" w:type="dxa"/>
            <w:noWrap w:val="0"/>
            <w:vAlign w:val="center"/>
          </w:tcPr>
          <w:p w14:paraId="1AAA9B9E">
            <w:pPr>
              <w:spacing w:line="320" w:lineRule="exact"/>
              <w:jc w:val="center"/>
              <w:rPr>
                <w:rFonts w:hint="default" w:ascii="Times New Roman" w:hAnsi="Times New Roman" w:eastAsia="仿宋_GB2312" w:cs="Times New Roman"/>
                <w:color w:val="auto"/>
                <w:kern w:val="0"/>
                <w:sz w:val="28"/>
                <w:szCs w:val="28"/>
                <w:u w:val="none"/>
                <w:lang w:val="en-US" w:eastAsia="zh-CN"/>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是</w:t>
            </w:r>
          </w:p>
          <w:p w14:paraId="2A3E9383">
            <w:pPr>
              <w:spacing w:line="320" w:lineRule="exact"/>
              <w:jc w:val="center"/>
              <w:rPr>
                <w:rFonts w:hint="default" w:ascii="Times New Roman" w:hAnsi="Times New Roman" w:eastAsia="仿宋_GB2312" w:cs="Times New Roman"/>
                <w:color w:val="auto"/>
                <w:kern w:val="0"/>
                <w:sz w:val="28"/>
                <w:szCs w:val="28"/>
                <w:u w:val="none"/>
                <w:lang w:eastAsia="zh-CN"/>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val="en-US" w:eastAsia="zh-CN"/>
              </w:rPr>
              <w:t>否</w:t>
            </w:r>
          </w:p>
        </w:tc>
      </w:tr>
      <w:tr w14:paraId="766179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460" w:type="dxa"/>
            <w:vMerge w:val="continue"/>
            <w:noWrap w:val="0"/>
            <w:vAlign w:val="center"/>
          </w:tcPr>
          <w:p w14:paraId="3E800483">
            <w:pPr>
              <w:spacing w:line="320" w:lineRule="exact"/>
              <w:jc w:val="both"/>
              <w:rPr>
                <w:rFonts w:hint="default" w:ascii="Times New Roman" w:hAnsi="Times New Roman" w:eastAsia="仿宋_GB2312" w:cs="Times New Roman"/>
                <w:color w:val="auto"/>
                <w:kern w:val="0"/>
                <w:sz w:val="28"/>
                <w:szCs w:val="28"/>
                <w:u w:val="none"/>
              </w:rPr>
            </w:pPr>
          </w:p>
        </w:tc>
        <w:tc>
          <w:tcPr>
            <w:tcW w:w="1500" w:type="dxa"/>
            <w:vMerge w:val="continue"/>
            <w:noWrap w:val="0"/>
            <w:vAlign w:val="center"/>
          </w:tcPr>
          <w:p w14:paraId="23176B13">
            <w:pPr>
              <w:spacing w:line="320" w:lineRule="exact"/>
              <w:jc w:val="both"/>
              <w:rPr>
                <w:rFonts w:hint="default" w:ascii="Times New Roman" w:hAnsi="Times New Roman" w:eastAsia="仿宋_GB2312" w:cs="Times New Roman"/>
                <w:b/>
                <w:bCs/>
                <w:color w:val="auto"/>
                <w:kern w:val="0"/>
                <w:sz w:val="28"/>
                <w:szCs w:val="28"/>
                <w:u w:val="none"/>
              </w:rPr>
            </w:pPr>
          </w:p>
        </w:tc>
        <w:tc>
          <w:tcPr>
            <w:tcW w:w="1338" w:type="dxa"/>
            <w:gridSpan w:val="2"/>
            <w:noWrap w:val="0"/>
            <w:vAlign w:val="center"/>
          </w:tcPr>
          <w:p w14:paraId="056E9311">
            <w:pPr>
              <w:spacing w:line="320" w:lineRule="exact"/>
              <w:jc w:val="center"/>
              <w:rPr>
                <w:rFonts w:hint="default" w:ascii="Times New Roman" w:hAnsi="Times New Roman" w:eastAsia="仿宋_GB2312" w:cs="Times New Roman"/>
                <w:color w:val="auto"/>
                <w:kern w:val="0"/>
                <w:sz w:val="28"/>
                <w:szCs w:val="28"/>
                <w:highlight w:val="yellow"/>
                <w:u w:val="none"/>
              </w:rPr>
            </w:pPr>
            <w:r>
              <w:rPr>
                <w:rFonts w:hint="default" w:ascii="Times New Roman" w:hAnsi="Times New Roman" w:eastAsia="仿宋_GB2312" w:cs="Times New Roman"/>
                <w:color w:val="auto"/>
                <w:kern w:val="0"/>
                <w:sz w:val="28"/>
                <w:szCs w:val="28"/>
                <w:u w:val="none"/>
              </w:rPr>
              <w:t>涉及行业/领域</w:t>
            </w:r>
          </w:p>
        </w:tc>
        <w:tc>
          <w:tcPr>
            <w:tcW w:w="4653" w:type="dxa"/>
            <w:gridSpan w:val="5"/>
            <w:noWrap w:val="0"/>
            <w:vAlign w:val="center"/>
          </w:tcPr>
          <w:p w14:paraId="45ACBE2D">
            <w:pPr>
              <w:spacing w:line="320" w:lineRule="exact"/>
              <w:jc w:val="left"/>
              <w:rPr>
                <w:rFonts w:hint="default" w:ascii="Times New Roman" w:hAnsi="Times New Roman" w:eastAsia="仿宋_GB2312" w:cs="Times New Roman"/>
                <w:color w:val="auto"/>
                <w:kern w:val="0"/>
                <w:sz w:val="28"/>
                <w:szCs w:val="28"/>
                <w:u w:val="none"/>
                <w:lang w:val="en-US" w:eastAsia="zh-CN"/>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工业</w:t>
            </w:r>
            <w:r>
              <w:rPr>
                <w:rFonts w:hint="default"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电信</w:t>
            </w:r>
            <w:r>
              <w:rPr>
                <w:rFonts w:hint="default"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交通</w:t>
            </w:r>
            <w:r>
              <w:rPr>
                <w:rFonts w:hint="default"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金融</w:t>
            </w:r>
          </w:p>
          <w:p w14:paraId="210CB1BA">
            <w:pPr>
              <w:spacing w:line="320" w:lineRule="exact"/>
              <w:jc w:val="left"/>
              <w:rPr>
                <w:rFonts w:hint="default" w:ascii="Times New Roman" w:hAnsi="Times New Roman" w:eastAsia="仿宋_GB2312" w:cs="Times New Roman"/>
                <w:color w:val="auto"/>
                <w:kern w:val="0"/>
                <w:sz w:val="28"/>
                <w:szCs w:val="28"/>
                <w:u w:val="none"/>
                <w:lang w:eastAsia="zh-CN"/>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rPr>
              <w:t>自然资源</w:t>
            </w:r>
            <w:r>
              <w:rPr>
                <w:rFonts w:hint="default"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卫生健康</w:t>
            </w:r>
            <w:r>
              <w:rPr>
                <w:rFonts w:hint="default"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教育</w:t>
            </w:r>
          </w:p>
          <w:p w14:paraId="376C942F">
            <w:pPr>
              <w:spacing w:line="320" w:lineRule="exact"/>
              <w:jc w:val="left"/>
              <w:rPr>
                <w:rFonts w:hint="eastAsia" w:ascii="Times New Roman" w:hAnsi="Times New Roman" w:eastAsia="仿宋_GB2312" w:cs="Times New Roman"/>
                <w:color w:val="auto"/>
                <w:kern w:val="0"/>
                <w:sz w:val="28"/>
                <w:szCs w:val="28"/>
                <w:u w:val="none"/>
                <w:lang w:val="en-US" w:eastAsia="zh-CN"/>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科技</w:t>
            </w:r>
            <w:r>
              <w:rPr>
                <w:rFonts w:hint="default"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F06F"/>
            </w:r>
            <w:r>
              <w:rPr>
                <w:rFonts w:hint="eastAsia" w:ascii="Times New Roman" w:hAnsi="Times New Roman" w:eastAsia="仿宋_GB2312" w:cs="Times New Roman"/>
                <w:color w:val="auto"/>
                <w:kern w:val="0"/>
                <w:sz w:val="28"/>
                <w:szCs w:val="28"/>
                <w:u w:val="none"/>
                <w:lang w:eastAsia="zh-CN"/>
              </w:rPr>
              <w:t>能源</w:t>
            </w:r>
            <w:r>
              <w:rPr>
                <w:rFonts w:hint="eastAsia"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rPr>
              <w:t>国防科工</w:t>
            </w:r>
            <w:r>
              <w:rPr>
                <w:rFonts w:hint="eastAsia"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文旅</w:t>
            </w:r>
          </w:p>
          <w:p w14:paraId="1031EC5B">
            <w:pPr>
              <w:spacing w:line="320" w:lineRule="exact"/>
              <w:jc w:val="left"/>
              <w:rPr>
                <w:rFonts w:hint="default" w:ascii="Times New Roman" w:hAnsi="Times New Roman" w:eastAsia="仿宋_GB2312" w:cs="Times New Roman"/>
                <w:color w:val="auto"/>
                <w:kern w:val="0"/>
                <w:sz w:val="28"/>
                <w:szCs w:val="28"/>
                <w:u w:val="none"/>
                <w:lang w:val="en-US" w:eastAsia="zh-CN"/>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跨境电商</w:t>
            </w:r>
            <w:r>
              <w:rPr>
                <w:rFonts w:hint="eastAsia"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零售</w:t>
            </w:r>
            <w:r>
              <w:rPr>
                <w:rFonts w:hint="default"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互联网</w:t>
            </w:r>
          </w:p>
          <w:p w14:paraId="567D7E72">
            <w:pPr>
              <w:spacing w:line="320" w:lineRule="exact"/>
              <w:jc w:val="left"/>
              <w:rPr>
                <w:rFonts w:hint="default" w:ascii="Times New Roman" w:hAnsi="Times New Roman" w:eastAsia="仿宋_GB2312" w:cs="Times New Roman"/>
                <w:color w:val="auto"/>
                <w:kern w:val="0"/>
                <w:sz w:val="28"/>
                <w:szCs w:val="28"/>
                <w:u w:val="none"/>
                <w:lang w:val="en-US"/>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其他</w:t>
            </w:r>
            <w:r>
              <w:rPr>
                <w:rFonts w:hint="default" w:ascii="Times New Roman" w:hAnsi="Times New Roman" w:eastAsia="仿宋_GB2312" w:cs="Times New Roman"/>
                <w:color w:val="auto"/>
                <w:kern w:val="0"/>
                <w:sz w:val="28"/>
                <w:szCs w:val="28"/>
                <w:u w:val="single"/>
                <w:lang w:val="en-US" w:eastAsia="zh-CN"/>
              </w:rPr>
              <w:t xml:space="preserve">   </w:t>
            </w:r>
            <w:r>
              <w:rPr>
                <w:rFonts w:hint="eastAsia" w:ascii="Times New Roman" w:hAnsi="Times New Roman" w:eastAsia="仿宋_GB2312" w:cs="Times New Roman"/>
                <w:color w:val="auto"/>
                <w:kern w:val="0"/>
                <w:sz w:val="28"/>
                <w:szCs w:val="28"/>
                <w:u w:val="single"/>
                <w:lang w:val="en-US" w:eastAsia="zh-CN"/>
              </w:rPr>
              <w:t xml:space="preserve">     </w:t>
            </w:r>
          </w:p>
        </w:tc>
      </w:tr>
      <w:tr w14:paraId="7EC6A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460" w:type="dxa"/>
            <w:vMerge w:val="continue"/>
            <w:noWrap w:val="0"/>
            <w:vAlign w:val="center"/>
          </w:tcPr>
          <w:p w14:paraId="6503CA7B">
            <w:pPr>
              <w:spacing w:line="320" w:lineRule="exact"/>
              <w:jc w:val="both"/>
              <w:rPr>
                <w:rFonts w:hint="default" w:ascii="Times New Roman" w:hAnsi="Times New Roman" w:eastAsia="仿宋_GB2312" w:cs="Times New Roman"/>
                <w:i/>
                <w:iCs/>
                <w:color w:val="auto"/>
                <w:kern w:val="0"/>
                <w:sz w:val="28"/>
                <w:szCs w:val="28"/>
                <w:u w:val="none"/>
              </w:rPr>
            </w:pPr>
          </w:p>
        </w:tc>
        <w:tc>
          <w:tcPr>
            <w:tcW w:w="1500" w:type="dxa"/>
            <w:vMerge w:val="continue"/>
            <w:noWrap w:val="0"/>
            <w:vAlign w:val="center"/>
          </w:tcPr>
          <w:p w14:paraId="5EAB2680">
            <w:pPr>
              <w:spacing w:line="320" w:lineRule="exact"/>
              <w:jc w:val="both"/>
              <w:rPr>
                <w:rFonts w:hint="default" w:ascii="Times New Roman" w:hAnsi="Times New Roman" w:eastAsia="仿宋_GB2312" w:cs="Times New Roman"/>
                <w:b/>
                <w:bCs/>
                <w:color w:val="auto"/>
                <w:kern w:val="0"/>
                <w:sz w:val="28"/>
                <w:szCs w:val="28"/>
                <w:u w:val="none"/>
              </w:rPr>
            </w:pPr>
          </w:p>
        </w:tc>
        <w:tc>
          <w:tcPr>
            <w:tcW w:w="1338" w:type="dxa"/>
            <w:gridSpan w:val="2"/>
            <w:noWrap w:val="0"/>
            <w:vAlign w:val="center"/>
          </w:tcPr>
          <w:p w14:paraId="0D009B42">
            <w:pPr>
              <w:spacing w:line="320" w:lineRule="exact"/>
              <w:jc w:val="center"/>
              <w:rPr>
                <w:rFonts w:hint="default" w:ascii="Times New Roman" w:hAnsi="Times New Roman" w:eastAsia="仿宋_GB2312" w:cs="Times New Roman"/>
                <w:color w:val="auto"/>
                <w:kern w:val="0"/>
                <w:sz w:val="28"/>
                <w:szCs w:val="28"/>
                <w:highlight w:val="yellow"/>
                <w:u w:val="none"/>
                <w:lang w:eastAsia="zh-CN"/>
              </w:rPr>
            </w:pPr>
            <w:r>
              <w:rPr>
                <w:rFonts w:hint="default" w:ascii="Times New Roman" w:hAnsi="Times New Roman" w:eastAsia="仿宋_GB2312" w:cs="Times New Roman"/>
                <w:color w:val="auto"/>
                <w:kern w:val="0"/>
                <w:sz w:val="28"/>
                <w:szCs w:val="28"/>
                <w:u w:val="none"/>
              </w:rPr>
              <w:t>涉及自然人</w:t>
            </w:r>
            <w:r>
              <w:rPr>
                <w:rFonts w:hint="default" w:ascii="Times New Roman" w:hAnsi="Times New Roman" w:eastAsia="仿宋_GB2312" w:cs="Times New Roman"/>
                <w:color w:val="auto"/>
                <w:kern w:val="0"/>
                <w:sz w:val="28"/>
                <w:szCs w:val="28"/>
                <w:u w:val="none"/>
                <w:lang w:eastAsia="zh-CN"/>
              </w:rPr>
              <w:t>（去重）</w:t>
            </w:r>
            <w:r>
              <w:rPr>
                <w:rFonts w:hint="default" w:ascii="Times New Roman" w:hAnsi="Times New Roman" w:eastAsia="仿宋_GB2312" w:cs="Times New Roman"/>
                <w:color w:val="auto"/>
                <w:kern w:val="0"/>
                <w:sz w:val="28"/>
                <w:szCs w:val="28"/>
                <w:u w:val="none"/>
              </w:rPr>
              <w:t>数量</w:t>
            </w:r>
          </w:p>
        </w:tc>
        <w:tc>
          <w:tcPr>
            <w:tcW w:w="1627" w:type="dxa"/>
            <w:gridSpan w:val="2"/>
            <w:noWrap w:val="0"/>
            <w:vAlign w:val="center"/>
          </w:tcPr>
          <w:p w14:paraId="07469865">
            <w:pPr>
              <w:spacing w:line="320" w:lineRule="exact"/>
              <w:jc w:val="left"/>
              <w:rPr>
                <w:rFonts w:hint="default" w:ascii="Times New Roman" w:hAnsi="Times New Roman" w:eastAsia="仿宋_GB2312" w:cs="Times New Roman"/>
                <w:color w:val="auto"/>
                <w:kern w:val="0"/>
                <w:sz w:val="28"/>
                <w:szCs w:val="28"/>
                <w:highlight w:val="yellow"/>
                <w:u w:val="none"/>
              </w:rPr>
            </w:pPr>
            <w:r>
              <w:rPr>
                <w:rFonts w:hint="default" w:ascii="Times New Roman" w:hAnsi="Times New Roman" w:eastAsia="仿宋_GB2312" w:cs="Times New Roman"/>
                <w:i/>
                <w:iCs/>
                <w:color w:val="auto"/>
                <w:kern w:val="0"/>
                <w:sz w:val="28"/>
                <w:szCs w:val="28"/>
                <w:u w:val="none"/>
                <w:lang w:eastAsia="zh-CN"/>
              </w:rPr>
              <w:t>包括当年</w:t>
            </w:r>
            <w:r>
              <w:rPr>
                <w:rFonts w:hint="default" w:ascii="Times New Roman" w:hAnsi="Times New Roman" w:eastAsia="仿宋_GB2312" w:cs="Times New Roman"/>
                <w:i/>
                <w:iCs/>
                <w:color w:val="auto"/>
                <w:kern w:val="0"/>
                <w:sz w:val="28"/>
                <w:szCs w:val="28"/>
                <w:u w:val="none"/>
              </w:rPr>
              <w:t>已出境数量</w:t>
            </w:r>
            <w:r>
              <w:rPr>
                <w:rFonts w:hint="default" w:ascii="Times New Roman" w:hAnsi="Times New Roman" w:eastAsia="仿宋_GB2312" w:cs="Times New Roman"/>
                <w:i/>
                <w:iCs/>
                <w:color w:val="auto"/>
                <w:kern w:val="0"/>
                <w:sz w:val="28"/>
                <w:szCs w:val="28"/>
                <w:u w:val="none"/>
                <w:lang w:eastAsia="zh-CN"/>
              </w:rPr>
              <w:t>、</w:t>
            </w:r>
            <w:r>
              <w:rPr>
                <w:rFonts w:hint="default" w:ascii="Times New Roman" w:hAnsi="Times New Roman" w:eastAsia="仿宋_GB2312" w:cs="Times New Roman"/>
                <w:i/>
                <w:iCs/>
                <w:color w:val="auto"/>
                <w:kern w:val="0"/>
                <w:sz w:val="28"/>
                <w:szCs w:val="28"/>
                <w:u w:val="none"/>
              </w:rPr>
              <w:t>未来三年出境数量</w:t>
            </w:r>
            <w:r>
              <w:rPr>
                <w:rFonts w:hint="default" w:ascii="Times New Roman" w:hAnsi="Times New Roman" w:eastAsia="仿宋_GB2312" w:cs="Times New Roman"/>
                <w:i/>
                <w:iCs/>
                <w:color w:val="auto"/>
                <w:kern w:val="0"/>
                <w:sz w:val="28"/>
                <w:szCs w:val="28"/>
                <w:u w:val="none"/>
                <w:lang w:eastAsia="zh-CN"/>
              </w:rPr>
              <w:t>以及两者的关系</w:t>
            </w:r>
          </w:p>
        </w:tc>
        <w:tc>
          <w:tcPr>
            <w:tcW w:w="1916" w:type="dxa"/>
            <w:gridSpan w:val="2"/>
            <w:noWrap w:val="0"/>
            <w:vAlign w:val="center"/>
          </w:tcPr>
          <w:p w14:paraId="5153DE7B">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涉及重要</w:t>
            </w:r>
          </w:p>
          <w:p w14:paraId="4B892072">
            <w:pPr>
              <w:spacing w:line="320" w:lineRule="exact"/>
              <w:jc w:val="center"/>
              <w:rPr>
                <w:rFonts w:hint="default" w:ascii="Times New Roman" w:hAnsi="Times New Roman" w:eastAsia="仿宋_GB2312" w:cs="Times New Roman"/>
                <w:color w:val="auto"/>
                <w:kern w:val="0"/>
                <w:sz w:val="28"/>
                <w:szCs w:val="28"/>
                <w:highlight w:val="yellow"/>
                <w:u w:val="none"/>
                <w:lang w:eastAsia="zh"/>
              </w:rPr>
            </w:pPr>
            <w:r>
              <w:rPr>
                <w:rFonts w:hint="default" w:ascii="Times New Roman" w:hAnsi="Times New Roman" w:eastAsia="仿宋_GB2312" w:cs="Times New Roman"/>
                <w:color w:val="auto"/>
                <w:kern w:val="0"/>
                <w:sz w:val="28"/>
                <w:szCs w:val="28"/>
                <w:u w:val="none"/>
              </w:rPr>
              <w:t>数据</w:t>
            </w:r>
            <w:r>
              <w:rPr>
                <w:rFonts w:hint="default" w:ascii="Times New Roman" w:hAnsi="Times New Roman" w:eastAsia="仿宋_GB2312" w:cs="Times New Roman"/>
                <w:color w:val="auto"/>
                <w:kern w:val="0"/>
                <w:sz w:val="28"/>
                <w:szCs w:val="28"/>
                <w:u w:val="none"/>
                <w:lang w:eastAsia="zh-CN"/>
              </w:rPr>
              <w:t>规模</w:t>
            </w:r>
          </w:p>
        </w:tc>
        <w:tc>
          <w:tcPr>
            <w:tcW w:w="1110" w:type="dxa"/>
            <w:noWrap w:val="0"/>
            <w:vAlign w:val="center"/>
          </w:tcPr>
          <w:p w14:paraId="663027B5">
            <w:pPr>
              <w:spacing w:line="320" w:lineRule="exact"/>
              <w:jc w:val="center"/>
              <w:rPr>
                <w:rFonts w:hint="default" w:ascii="Times New Roman" w:hAnsi="Times New Roman" w:eastAsia="仿宋_GB2312" w:cs="Times New Roman"/>
                <w:color w:val="auto"/>
                <w:kern w:val="0"/>
                <w:sz w:val="28"/>
                <w:szCs w:val="28"/>
                <w:highlight w:val="yellow"/>
                <w:u w:val="none"/>
              </w:rPr>
            </w:pPr>
            <w:r>
              <w:rPr>
                <w:rFonts w:hint="default" w:ascii="Times New Roman" w:hAnsi="Times New Roman" w:eastAsia="仿宋_GB2312" w:cs="Times New Roman"/>
                <w:i/>
                <w:iCs/>
                <w:color w:val="auto"/>
                <w:kern w:val="0"/>
                <w:sz w:val="18"/>
                <w:szCs w:val="18"/>
                <w:u w:val="none"/>
              </w:rPr>
              <w:t>MB/GB/TB</w:t>
            </w:r>
          </w:p>
        </w:tc>
      </w:tr>
      <w:tr w14:paraId="2E04DA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460" w:type="dxa"/>
            <w:vMerge w:val="continue"/>
            <w:noWrap w:val="0"/>
            <w:vAlign w:val="center"/>
          </w:tcPr>
          <w:p w14:paraId="1B06A883">
            <w:pPr>
              <w:spacing w:line="320" w:lineRule="exact"/>
              <w:jc w:val="both"/>
              <w:rPr>
                <w:rFonts w:hint="default" w:ascii="Times New Roman" w:hAnsi="Times New Roman" w:eastAsia="仿宋_GB2312" w:cs="Times New Roman"/>
                <w:b/>
                <w:bCs/>
                <w:color w:val="auto"/>
                <w:kern w:val="0"/>
                <w:sz w:val="28"/>
                <w:szCs w:val="28"/>
                <w:u w:val="none"/>
                <w:lang w:eastAsia="zh-CN"/>
              </w:rPr>
            </w:pPr>
          </w:p>
        </w:tc>
        <w:tc>
          <w:tcPr>
            <w:tcW w:w="1500" w:type="dxa"/>
            <w:vMerge w:val="restart"/>
            <w:tcBorders>
              <w:top w:val="single" w:color="auto" w:sz="4" w:space="0"/>
            </w:tcBorders>
            <w:noWrap w:val="0"/>
            <w:vAlign w:val="center"/>
          </w:tcPr>
          <w:p w14:paraId="7C337088">
            <w:pPr>
              <w:spacing w:line="320" w:lineRule="exact"/>
              <w:jc w:val="both"/>
              <w:rPr>
                <w:rFonts w:hint="default" w:ascii="Times New Roman" w:hAnsi="Times New Roman" w:eastAsia="仿宋_GB2312" w:cs="Times New Roman"/>
                <w:b/>
                <w:bCs/>
                <w:color w:val="auto"/>
                <w:kern w:val="0"/>
                <w:sz w:val="28"/>
                <w:szCs w:val="28"/>
                <w:u w:val="none"/>
                <w:lang w:val="en-US" w:eastAsia="zh-CN"/>
              </w:rPr>
            </w:pPr>
            <w:r>
              <w:rPr>
                <w:rFonts w:hint="default" w:ascii="Times New Roman" w:hAnsi="Times New Roman" w:eastAsia="仿宋_GB2312" w:cs="Times New Roman"/>
                <w:b/>
                <w:bCs/>
                <w:color w:val="auto"/>
                <w:kern w:val="0"/>
                <w:sz w:val="28"/>
                <w:szCs w:val="28"/>
                <w:u w:val="none"/>
              </w:rPr>
              <w:t>境外接收方情况</w:t>
            </w:r>
          </w:p>
        </w:tc>
        <w:tc>
          <w:tcPr>
            <w:tcW w:w="1338" w:type="dxa"/>
            <w:gridSpan w:val="2"/>
            <w:tcBorders>
              <w:top w:val="single" w:color="auto" w:sz="4" w:space="0"/>
            </w:tcBorders>
            <w:noWrap w:val="0"/>
            <w:vAlign w:val="center"/>
          </w:tcPr>
          <w:p w14:paraId="04024F11">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境外接收方名称</w:t>
            </w:r>
          </w:p>
        </w:tc>
        <w:tc>
          <w:tcPr>
            <w:tcW w:w="4653" w:type="dxa"/>
            <w:gridSpan w:val="5"/>
            <w:noWrap w:val="0"/>
            <w:vAlign w:val="center"/>
          </w:tcPr>
          <w:p w14:paraId="381E8D58">
            <w:pPr>
              <w:spacing w:line="320" w:lineRule="exact"/>
              <w:jc w:val="center"/>
              <w:rPr>
                <w:rFonts w:hint="default" w:ascii="Times New Roman" w:hAnsi="Times New Roman" w:eastAsia="仿宋_GB2312" w:cs="Times New Roman"/>
                <w:color w:val="auto"/>
                <w:kern w:val="0"/>
                <w:sz w:val="28"/>
                <w:szCs w:val="28"/>
                <w:u w:val="none"/>
              </w:rPr>
            </w:pPr>
          </w:p>
        </w:tc>
      </w:tr>
      <w:tr w14:paraId="69CB3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460" w:type="dxa"/>
            <w:vMerge w:val="continue"/>
            <w:noWrap w:val="0"/>
            <w:vAlign w:val="center"/>
          </w:tcPr>
          <w:p w14:paraId="64286C19">
            <w:pPr>
              <w:spacing w:line="320" w:lineRule="exact"/>
              <w:jc w:val="both"/>
              <w:rPr>
                <w:rFonts w:hint="default" w:ascii="Times New Roman" w:hAnsi="Times New Roman" w:eastAsia="仿宋_GB2312" w:cs="Times New Roman"/>
                <w:color w:val="auto"/>
                <w:kern w:val="0"/>
                <w:sz w:val="28"/>
                <w:szCs w:val="28"/>
                <w:u w:val="none"/>
              </w:rPr>
            </w:pPr>
          </w:p>
        </w:tc>
        <w:tc>
          <w:tcPr>
            <w:tcW w:w="1500" w:type="dxa"/>
            <w:vMerge w:val="continue"/>
            <w:noWrap w:val="0"/>
            <w:vAlign w:val="center"/>
          </w:tcPr>
          <w:p w14:paraId="09CD3355">
            <w:pPr>
              <w:spacing w:line="320" w:lineRule="exact"/>
              <w:jc w:val="both"/>
              <w:rPr>
                <w:rFonts w:hint="default" w:ascii="Times New Roman" w:hAnsi="Times New Roman" w:eastAsia="仿宋_GB2312" w:cs="Times New Roman"/>
                <w:b/>
                <w:bCs/>
                <w:color w:val="auto"/>
                <w:kern w:val="0"/>
                <w:sz w:val="28"/>
                <w:szCs w:val="28"/>
                <w:u w:val="none"/>
              </w:rPr>
            </w:pPr>
          </w:p>
        </w:tc>
        <w:tc>
          <w:tcPr>
            <w:tcW w:w="1338" w:type="dxa"/>
            <w:gridSpan w:val="2"/>
            <w:noWrap w:val="0"/>
            <w:vAlign w:val="center"/>
          </w:tcPr>
          <w:p w14:paraId="03CD30C4">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所在国家</w:t>
            </w:r>
          </w:p>
          <w:p w14:paraId="459E485C">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或者地区</w:t>
            </w:r>
          </w:p>
        </w:tc>
        <w:tc>
          <w:tcPr>
            <w:tcW w:w="4653" w:type="dxa"/>
            <w:gridSpan w:val="5"/>
            <w:noWrap w:val="0"/>
            <w:vAlign w:val="center"/>
          </w:tcPr>
          <w:p w14:paraId="337E5348">
            <w:pPr>
              <w:spacing w:line="320" w:lineRule="exact"/>
              <w:jc w:val="center"/>
              <w:rPr>
                <w:rFonts w:hint="default" w:ascii="Times New Roman" w:hAnsi="Times New Roman" w:eastAsia="仿宋_GB2312" w:cs="Times New Roman"/>
                <w:color w:val="auto"/>
                <w:kern w:val="0"/>
                <w:sz w:val="28"/>
                <w:szCs w:val="28"/>
                <w:u w:val="none"/>
              </w:rPr>
            </w:pPr>
          </w:p>
        </w:tc>
      </w:tr>
      <w:tr w14:paraId="785EB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60" w:type="dxa"/>
            <w:vMerge w:val="continue"/>
            <w:noWrap w:val="0"/>
            <w:vAlign w:val="center"/>
          </w:tcPr>
          <w:p w14:paraId="091E7D7E">
            <w:pPr>
              <w:spacing w:line="320" w:lineRule="exact"/>
              <w:jc w:val="both"/>
              <w:rPr>
                <w:rFonts w:hint="default" w:ascii="Times New Roman" w:hAnsi="Times New Roman" w:eastAsia="仿宋_GB2312" w:cs="Times New Roman"/>
                <w:color w:val="auto"/>
                <w:kern w:val="0"/>
                <w:sz w:val="28"/>
                <w:szCs w:val="28"/>
                <w:u w:val="none"/>
              </w:rPr>
            </w:pPr>
          </w:p>
        </w:tc>
        <w:tc>
          <w:tcPr>
            <w:tcW w:w="1500" w:type="dxa"/>
            <w:vMerge w:val="continue"/>
            <w:noWrap w:val="0"/>
            <w:vAlign w:val="center"/>
          </w:tcPr>
          <w:p w14:paraId="6258CD7A">
            <w:pPr>
              <w:spacing w:line="320" w:lineRule="exact"/>
              <w:jc w:val="both"/>
              <w:rPr>
                <w:rFonts w:hint="default" w:ascii="Times New Roman" w:hAnsi="Times New Roman" w:eastAsia="仿宋_GB2312" w:cs="Times New Roman"/>
                <w:b/>
                <w:bCs/>
                <w:color w:val="auto"/>
                <w:kern w:val="0"/>
                <w:sz w:val="28"/>
                <w:szCs w:val="28"/>
                <w:u w:val="none"/>
              </w:rPr>
            </w:pPr>
          </w:p>
        </w:tc>
        <w:tc>
          <w:tcPr>
            <w:tcW w:w="1338" w:type="dxa"/>
            <w:gridSpan w:val="2"/>
            <w:noWrap w:val="0"/>
            <w:vAlign w:val="center"/>
          </w:tcPr>
          <w:p w14:paraId="43076B5F">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所在地址</w:t>
            </w:r>
          </w:p>
        </w:tc>
        <w:tc>
          <w:tcPr>
            <w:tcW w:w="4653" w:type="dxa"/>
            <w:gridSpan w:val="5"/>
            <w:noWrap w:val="0"/>
            <w:vAlign w:val="center"/>
          </w:tcPr>
          <w:p w14:paraId="7DE9AEC7">
            <w:pPr>
              <w:spacing w:line="320" w:lineRule="exact"/>
              <w:jc w:val="center"/>
              <w:rPr>
                <w:rFonts w:hint="default" w:ascii="Times New Roman" w:hAnsi="Times New Roman" w:eastAsia="仿宋_GB2312" w:cs="Times New Roman"/>
                <w:color w:val="auto"/>
                <w:kern w:val="0"/>
                <w:sz w:val="28"/>
                <w:szCs w:val="28"/>
                <w:u w:val="none"/>
              </w:rPr>
            </w:pPr>
          </w:p>
        </w:tc>
      </w:tr>
      <w:tr w14:paraId="2238A6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60" w:type="dxa"/>
            <w:vMerge w:val="continue"/>
            <w:noWrap w:val="0"/>
            <w:vAlign w:val="center"/>
          </w:tcPr>
          <w:p w14:paraId="4AEB4F9D">
            <w:pPr>
              <w:spacing w:line="320" w:lineRule="exact"/>
              <w:jc w:val="both"/>
              <w:rPr>
                <w:rFonts w:hint="default" w:ascii="Times New Roman" w:hAnsi="Times New Roman" w:eastAsia="仿宋_GB2312" w:cs="Times New Roman"/>
                <w:color w:val="auto"/>
                <w:kern w:val="0"/>
                <w:sz w:val="28"/>
                <w:szCs w:val="28"/>
                <w:u w:val="none"/>
              </w:rPr>
            </w:pPr>
          </w:p>
        </w:tc>
        <w:tc>
          <w:tcPr>
            <w:tcW w:w="1500" w:type="dxa"/>
            <w:vMerge w:val="continue"/>
            <w:noWrap w:val="0"/>
            <w:vAlign w:val="center"/>
          </w:tcPr>
          <w:p w14:paraId="6C001EAE">
            <w:pPr>
              <w:spacing w:line="320" w:lineRule="exact"/>
              <w:jc w:val="both"/>
              <w:rPr>
                <w:rFonts w:hint="default" w:ascii="Times New Roman" w:hAnsi="Times New Roman" w:eastAsia="仿宋_GB2312" w:cs="Times New Roman"/>
                <w:b/>
                <w:bCs/>
                <w:color w:val="auto"/>
                <w:kern w:val="0"/>
                <w:sz w:val="28"/>
                <w:szCs w:val="28"/>
                <w:u w:val="none"/>
              </w:rPr>
            </w:pPr>
          </w:p>
        </w:tc>
        <w:tc>
          <w:tcPr>
            <w:tcW w:w="1338" w:type="dxa"/>
            <w:gridSpan w:val="2"/>
            <w:noWrap w:val="0"/>
            <w:vAlign w:val="center"/>
          </w:tcPr>
          <w:p w14:paraId="501E2695">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主营业务</w:t>
            </w:r>
          </w:p>
        </w:tc>
        <w:tc>
          <w:tcPr>
            <w:tcW w:w="4653" w:type="dxa"/>
            <w:gridSpan w:val="5"/>
            <w:noWrap w:val="0"/>
            <w:vAlign w:val="center"/>
          </w:tcPr>
          <w:p w14:paraId="5D974BA6">
            <w:pPr>
              <w:spacing w:line="320" w:lineRule="exact"/>
              <w:jc w:val="center"/>
              <w:rPr>
                <w:rFonts w:hint="default" w:ascii="Times New Roman" w:hAnsi="Times New Roman" w:eastAsia="仿宋_GB2312" w:cs="Times New Roman"/>
                <w:color w:val="auto"/>
                <w:kern w:val="0"/>
                <w:sz w:val="28"/>
                <w:szCs w:val="28"/>
                <w:u w:val="none"/>
              </w:rPr>
            </w:pPr>
          </w:p>
        </w:tc>
      </w:tr>
      <w:tr w14:paraId="4ED92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460" w:type="dxa"/>
            <w:vMerge w:val="continue"/>
            <w:noWrap w:val="0"/>
            <w:vAlign w:val="center"/>
          </w:tcPr>
          <w:p w14:paraId="7E0D5BD4">
            <w:pPr>
              <w:spacing w:line="320" w:lineRule="exact"/>
              <w:jc w:val="both"/>
              <w:rPr>
                <w:rFonts w:hint="default" w:ascii="Times New Roman" w:hAnsi="Times New Roman" w:eastAsia="仿宋_GB2312" w:cs="Times New Roman"/>
                <w:color w:val="auto"/>
                <w:kern w:val="0"/>
                <w:sz w:val="28"/>
                <w:szCs w:val="28"/>
                <w:u w:val="none"/>
              </w:rPr>
            </w:pPr>
          </w:p>
        </w:tc>
        <w:tc>
          <w:tcPr>
            <w:tcW w:w="1500" w:type="dxa"/>
            <w:vMerge w:val="continue"/>
            <w:noWrap w:val="0"/>
            <w:vAlign w:val="center"/>
          </w:tcPr>
          <w:p w14:paraId="1C572C76">
            <w:pPr>
              <w:spacing w:line="320" w:lineRule="exact"/>
              <w:jc w:val="both"/>
              <w:rPr>
                <w:rFonts w:hint="default" w:ascii="Times New Roman" w:hAnsi="Times New Roman" w:eastAsia="仿宋_GB2312" w:cs="Times New Roman"/>
                <w:b/>
                <w:bCs/>
                <w:color w:val="auto"/>
                <w:kern w:val="0"/>
                <w:sz w:val="28"/>
                <w:szCs w:val="28"/>
                <w:u w:val="none"/>
              </w:rPr>
            </w:pPr>
          </w:p>
        </w:tc>
        <w:tc>
          <w:tcPr>
            <w:tcW w:w="1338" w:type="dxa"/>
            <w:gridSpan w:val="2"/>
            <w:noWrap w:val="0"/>
            <w:vAlign w:val="center"/>
          </w:tcPr>
          <w:p w14:paraId="4702532C">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负责人</w:t>
            </w:r>
          </w:p>
          <w:p w14:paraId="6C335F9A">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姓名</w:t>
            </w:r>
          </w:p>
        </w:tc>
        <w:tc>
          <w:tcPr>
            <w:tcW w:w="1627" w:type="dxa"/>
            <w:gridSpan w:val="2"/>
            <w:noWrap w:val="0"/>
            <w:vAlign w:val="center"/>
          </w:tcPr>
          <w:p w14:paraId="6D0E399C">
            <w:pPr>
              <w:spacing w:line="320" w:lineRule="exact"/>
              <w:jc w:val="center"/>
              <w:rPr>
                <w:rFonts w:hint="default" w:ascii="Times New Roman" w:hAnsi="Times New Roman" w:eastAsia="仿宋_GB2312" w:cs="Times New Roman"/>
                <w:color w:val="auto"/>
                <w:kern w:val="0"/>
                <w:sz w:val="28"/>
                <w:szCs w:val="28"/>
                <w:u w:val="none"/>
              </w:rPr>
            </w:pPr>
          </w:p>
        </w:tc>
        <w:tc>
          <w:tcPr>
            <w:tcW w:w="1916" w:type="dxa"/>
            <w:gridSpan w:val="2"/>
            <w:noWrap w:val="0"/>
            <w:vAlign w:val="center"/>
          </w:tcPr>
          <w:p w14:paraId="713CB0E3">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负责人</w:t>
            </w:r>
          </w:p>
          <w:p w14:paraId="6AC05C68">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职务</w:t>
            </w:r>
          </w:p>
        </w:tc>
        <w:tc>
          <w:tcPr>
            <w:tcW w:w="1110" w:type="dxa"/>
            <w:noWrap w:val="0"/>
            <w:vAlign w:val="center"/>
          </w:tcPr>
          <w:p w14:paraId="18F22C5E">
            <w:pPr>
              <w:spacing w:line="320" w:lineRule="exact"/>
              <w:jc w:val="center"/>
              <w:rPr>
                <w:rFonts w:hint="default" w:ascii="Times New Roman" w:hAnsi="Times New Roman" w:eastAsia="仿宋_GB2312" w:cs="Times New Roman"/>
                <w:color w:val="auto"/>
                <w:kern w:val="0"/>
                <w:sz w:val="28"/>
                <w:szCs w:val="28"/>
                <w:u w:val="none"/>
              </w:rPr>
            </w:pPr>
          </w:p>
        </w:tc>
      </w:tr>
      <w:tr w14:paraId="1CB824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460" w:type="dxa"/>
            <w:vMerge w:val="continue"/>
            <w:noWrap w:val="0"/>
            <w:vAlign w:val="center"/>
          </w:tcPr>
          <w:p w14:paraId="49E2D6A7">
            <w:pPr>
              <w:spacing w:line="320" w:lineRule="exact"/>
              <w:jc w:val="both"/>
              <w:rPr>
                <w:rFonts w:hint="default" w:ascii="Times New Roman" w:hAnsi="Times New Roman" w:eastAsia="仿宋_GB2312" w:cs="Times New Roman"/>
                <w:color w:val="auto"/>
                <w:kern w:val="0"/>
                <w:sz w:val="28"/>
                <w:szCs w:val="28"/>
                <w:u w:val="none"/>
              </w:rPr>
            </w:pPr>
          </w:p>
        </w:tc>
        <w:tc>
          <w:tcPr>
            <w:tcW w:w="1500" w:type="dxa"/>
            <w:vMerge w:val="continue"/>
            <w:noWrap w:val="0"/>
            <w:vAlign w:val="center"/>
          </w:tcPr>
          <w:p w14:paraId="03A4EE17">
            <w:pPr>
              <w:spacing w:line="320" w:lineRule="exact"/>
              <w:jc w:val="both"/>
              <w:rPr>
                <w:rFonts w:hint="default" w:ascii="Times New Roman" w:hAnsi="Times New Roman" w:eastAsia="仿宋_GB2312" w:cs="Times New Roman"/>
                <w:b/>
                <w:bCs/>
                <w:color w:val="auto"/>
                <w:kern w:val="0"/>
                <w:sz w:val="28"/>
                <w:szCs w:val="28"/>
                <w:u w:val="none"/>
              </w:rPr>
            </w:pPr>
          </w:p>
        </w:tc>
        <w:tc>
          <w:tcPr>
            <w:tcW w:w="1338" w:type="dxa"/>
            <w:gridSpan w:val="2"/>
            <w:noWrap w:val="0"/>
            <w:vAlign w:val="center"/>
          </w:tcPr>
          <w:p w14:paraId="5945796D">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联系</w:t>
            </w:r>
            <w:r>
              <w:rPr>
                <w:rFonts w:hint="default" w:ascii="Times New Roman" w:hAnsi="Times New Roman" w:eastAsia="仿宋_GB2312" w:cs="Times New Roman"/>
                <w:color w:val="auto"/>
                <w:kern w:val="0"/>
                <w:sz w:val="28"/>
                <w:szCs w:val="28"/>
                <w:u w:val="none"/>
                <w:lang w:eastAsia="zh-CN"/>
              </w:rPr>
              <w:t>方式</w:t>
            </w:r>
          </w:p>
        </w:tc>
        <w:tc>
          <w:tcPr>
            <w:tcW w:w="4653" w:type="dxa"/>
            <w:gridSpan w:val="5"/>
            <w:noWrap w:val="0"/>
            <w:vAlign w:val="center"/>
          </w:tcPr>
          <w:p w14:paraId="321A18CB">
            <w:pPr>
              <w:spacing w:line="320" w:lineRule="exact"/>
              <w:jc w:val="left"/>
              <w:rPr>
                <w:rFonts w:hint="default" w:ascii="Times New Roman" w:hAnsi="Times New Roman" w:eastAsia="仿宋_GB2312" w:cs="Times New Roman"/>
                <w:color w:val="auto"/>
                <w:kern w:val="0"/>
                <w:sz w:val="28"/>
                <w:szCs w:val="28"/>
                <w:u w:val="none"/>
                <w:lang w:eastAsia="zh-CN"/>
              </w:rPr>
            </w:pPr>
            <w:r>
              <w:rPr>
                <w:rFonts w:hint="default" w:ascii="Times New Roman" w:hAnsi="Times New Roman" w:eastAsia="仿宋_GB2312" w:cs="Times New Roman"/>
                <w:color w:val="auto"/>
                <w:kern w:val="0"/>
                <w:sz w:val="28"/>
                <w:szCs w:val="28"/>
                <w:u w:val="none"/>
              </w:rPr>
              <w:sym w:font="Wingdings" w:char="F06F"/>
            </w:r>
            <w:r>
              <w:rPr>
                <w:rFonts w:hint="default" w:ascii="Times New Roman" w:hAnsi="Times New Roman" w:eastAsia="仿宋_GB2312" w:cs="Times New Roman"/>
                <w:color w:val="auto"/>
                <w:kern w:val="0"/>
                <w:sz w:val="28"/>
                <w:szCs w:val="28"/>
                <w:u w:val="none"/>
                <w:lang w:eastAsia="zh-CN"/>
              </w:rPr>
              <w:t>电话</w:t>
            </w:r>
            <w:r>
              <w:rPr>
                <w:rFonts w:hint="eastAsia" w:ascii="Times New Roman" w:hAnsi="Times New Roman" w:eastAsia="仿宋_GB2312" w:cs="Times New Roman"/>
                <w:color w:val="auto"/>
                <w:kern w:val="0"/>
                <w:sz w:val="28"/>
                <w:szCs w:val="28"/>
                <w:u w:val="none"/>
                <w:lang w:val="en-US" w:eastAsia="zh-CN"/>
              </w:rPr>
              <w:t>：</w:t>
            </w:r>
          </w:p>
          <w:p w14:paraId="3D48749D">
            <w:pPr>
              <w:spacing w:line="320" w:lineRule="exact"/>
              <w:jc w:val="left"/>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sym w:font="Wingdings" w:char="00A8"/>
            </w:r>
            <w:r>
              <w:rPr>
                <w:rFonts w:hint="default" w:ascii="Times New Roman" w:hAnsi="Times New Roman" w:eastAsia="仿宋_GB2312" w:cs="Times New Roman"/>
                <w:color w:val="auto"/>
                <w:kern w:val="0"/>
                <w:sz w:val="28"/>
                <w:szCs w:val="28"/>
                <w:u w:val="none"/>
                <w:lang w:eastAsia="zh-CN"/>
              </w:rPr>
              <w:t>邮箱</w:t>
            </w:r>
            <w:r>
              <w:rPr>
                <w:rFonts w:hint="eastAsia" w:ascii="Times New Roman" w:hAnsi="Times New Roman" w:eastAsia="仿宋_GB2312" w:cs="Times New Roman"/>
                <w:color w:val="auto"/>
                <w:kern w:val="0"/>
                <w:sz w:val="28"/>
                <w:szCs w:val="28"/>
                <w:u w:val="none"/>
                <w:lang w:val="en-US" w:eastAsia="zh-CN"/>
              </w:rPr>
              <w:t>：</w:t>
            </w:r>
          </w:p>
        </w:tc>
      </w:tr>
      <w:tr w14:paraId="5587F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60" w:type="dxa"/>
            <w:vMerge w:val="continue"/>
            <w:noWrap w:val="0"/>
            <w:vAlign w:val="center"/>
          </w:tcPr>
          <w:p w14:paraId="2CFEE4D4">
            <w:pPr>
              <w:spacing w:line="320" w:lineRule="exact"/>
              <w:jc w:val="both"/>
              <w:rPr>
                <w:rFonts w:hint="default" w:ascii="Times New Roman" w:hAnsi="Times New Roman" w:eastAsia="仿宋_GB2312" w:cs="Times New Roman"/>
                <w:color w:val="auto"/>
                <w:kern w:val="0"/>
                <w:sz w:val="28"/>
                <w:szCs w:val="28"/>
                <w:u w:val="none"/>
              </w:rPr>
            </w:pPr>
          </w:p>
        </w:tc>
        <w:tc>
          <w:tcPr>
            <w:tcW w:w="1500" w:type="dxa"/>
            <w:vMerge w:val="continue"/>
            <w:noWrap w:val="0"/>
            <w:vAlign w:val="center"/>
          </w:tcPr>
          <w:p w14:paraId="03DC62C2">
            <w:pPr>
              <w:spacing w:line="320" w:lineRule="exact"/>
              <w:jc w:val="both"/>
              <w:rPr>
                <w:rFonts w:hint="default" w:ascii="Times New Roman" w:hAnsi="Times New Roman" w:eastAsia="仿宋_GB2312" w:cs="Times New Roman"/>
                <w:b/>
                <w:bCs/>
                <w:color w:val="auto"/>
                <w:kern w:val="0"/>
                <w:sz w:val="28"/>
                <w:szCs w:val="28"/>
                <w:u w:val="none"/>
              </w:rPr>
            </w:pPr>
          </w:p>
        </w:tc>
        <w:tc>
          <w:tcPr>
            <w:tcW w:w="5991" w:type="dxa"/>
            <w:gridSpan w:val="7"/>
            <w:noWrap w:val="0"/>
            <w:vAlign w:val="center"/>
          </w:tcPr>
          <w:p w14:paraId="7785A661">
            <w:pPr>
              <w:spacing w:line="320" w:lineRule="exact"/>
              <w:jc w:val="left"/>
              <w:rPr>
                <w:rFonts w:hint="default" w:ascii="Times New Roman" w:hAnsi="Times New Roman" w:eastAsia="仿宋_GB2312" w:cs="Times New Roman"/>
                <w:color w:val="auto"/>
                <w:kern w:val="0"/>
                <w:sz w:val="28"/>
                <w:szCs w:val="28"/>
                <w:u w:val="none"/>
                <w:lang w:eastAsia="zh-CN"/>
              </w:rPr>
            </w:pPr>
            <w:r>
              <w:rPr>
                <w:rFonts w:hint="default" w:ascii="Times New Roman" w:hAnsi="Times New Roman" w:eastAsia="仿宋_GB2312" w:cs="Times New Roman"/>
                <w:color w:val="auto"/>
                <w:kern w:val="0"/>
                <w:sz w:val="28"/>
                <w:szCs w:val="28"/>
                <w:u w:val="none"/>
                <w:lang w:eastAsia="zh-CN"/>
              </w:rPr>
              <w:t>统计说明：（如需）</w:t>
            </w:r>
          </w:p>
        </w:tc>
      </w:tr>
      <w:tr w14:paraId="5B81AC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460" w:type="dxa"/>
            <w:noWrap w:val="0"/>
            <w:vAlign w:val="center"/>
          </w:tcPr>
          <w:p w14:paraId="34A031CE">
            <w:pPr>
              <w:spacing w:line="320" w:lineRule="exact"/>
              <w:jc w:val="both"/>
              <w:rPr>
                <w:rFonts w:hint="default" w:ascii="Times New Roman" w:hAnsi="Times New Roman" w:eastAsia="仿宋_GB2312" w:cs="Times New Roman"/>
                <w:color w:val="auto"/>
                <w:kern w:val="0"/>
                <w:sz w:val="28"/>
                <w:szCs w:val="28"/>
                <w:u w:val="none"/>
                <w:lang w:val="en-US" w:eastAsia="zh-CN"/>
              </w:rPr>
            </w:pPr>
            <w:r>
              <w:rPr>
                <w:rFonts w:hint="default" w:ascii="Times New Roman" w:hAnsi="Times New Roman" w:eastAsia="仿宋_GB2312" w:cs="Times New Roman"/>
                <w:b/>
                <w:bCs/>
                <w:color w:val="auto"/>
                <w:kern w:val="0"/>
                <w:sz w:val="28"/>
                <w:szCs w:val="28"/>
                <w:u w:val="none"/>
                <w:lang w:val="en-US" w:eastAsia="zh-CN"/>
              </w:rPr>
              <w:t>6数据出境场景</w:t>
            </w:r>
            <w:r>
              <w:rPr>
                <w:rFonts w:hint="eastAsia" w:ascii="Times New Roman" w:hAnsi="Times New Roman" w:eastAsia="仿宋_GB2312" w:cs="Times New Roman"/>
                <w:b/>
                <w:bCs/>
                <w:color w:val="auto"/>
                <w:kern w:val="0"/>
                <w:sz w:val="28"/>
                <w:szCs w:val="28"/>
                <w:u w:val="none"/>
                <w:lang w:val="en-US" w:eastAsia="zh-CN"/>
              </w:rPr>
              <w:t>2</w:t>
            </w:r>
          </w:p>
        </w:tc>
        <w:tc>
          <w:tcPr>
            <w:tcW w:w="7491" w:type="dxa"/>
            <w:gridSpan w:val="8"/>
            <w:noWrap w:val="0"/>
            <w:vAlign w:val="center"/>
          </w:tcPr>
          <w:p w14:paraId="2190A6C5">
            <w:pPr>
              <w:spacing w:line="320" w:lineRule="exact"/>
              <w:jc w:val="center"/>
              <w:rPr>
                <w:rFonts w:hint="default" w:ascii="Times New Roman" w:hAnsi="Times New Roman" w:eastAsia="仿宋_GB2312" w:cs="Times New Roman"/>
                <w:color w:val="auto"/>
                <w:kern w:val="0"/>
                <w:sz w:val="28"/>
                <w:szCs w:val="28"/>
                <w:u w:val="none"/>
                <w:lang w:val="en-US" w:eastAsia="zh-CN"/>
              </w:rPr>
            </w:pPr>
            <w:r>
              <w:rPr>
                <w:rFonts w:hint="default" w:ascii="Times New Roman" w:hAnsi="Times New Roman" w:eastAsia="仿宋_GB2312" w:cs="Times New Roman"/>
                <w:color w:val="auto"/>
                <w:kern w:val="0"/>
                <w:sz w:val="28"/>
                <w:szCs w:val="28"/>
                <w:u w:val="none"/>
                <w:lang w:val="en-US" w:eastAsia="zh-CN"/>
              </w:rPr>
              <w:t>......</w:t>
            </w:r>
          </w:p>
        </w:tc>
      </w:tr>
      <w:tr w14:paraId="152C21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460" w:type="dxa"/>
            <w:noWrap w:val="0"/>
            <w:vAlign w:val="center"/>
          </w:tcPr>
          <w:p w14:paraId="7E10F970">
            <w:pPr>
              <w:spacing w:line="320" w:lineRule="exact"/>
              <w:jc w:val="both"/>
              <w:rPr>
                <w:rFonts w:hint="default" w:ascii="Times New Roman" w:hAnsi="Times New Roman" w:eastAsia="仿宋_GB2312" w:cs="Times New Roman"/>
                <w:b/>
                <w:bCs/>
                <w:color w:val="auto"/>
                <w:kern w:val="0"/>
                <w:sz w:val="28"/>
                <w:szCs w:val="28"/>
                <w:u w:val="none"/>
                <w:lang w:val="en-US" w:eastAsia="zh-CN"/>
              </w:rPr>
            </w:pPr>
            <w:r>
              <w:rPr>
                <w:rFonts w:hint="default" w:ascii="Times New Roman" w:hAnsi="Times New Roman" w:eastAsia="仿宋_GB2312" w:cs="Times New Roman"/>
                <w:b/>
                <w:bCs/>
                <w:color w:val="auto"/>
                <w:kern w:val="0"/>
                <w:sz w:val="28"/>
                <w:szCs w:val="28"/>
                <w:u w:val="none"/>
                <w:lang w:val="en-US" w:eastAsia="zh-CN"/>
              </w:rPr>
              <w:t>6数据出境场景3</w:t>
            </w:r>
          </w:p>
        </w:tc>
        <w:tc>
          <w:tcPr>
            <w:tcW w:w="7491" w:type="dxa"/>
            <w:gridSpan w:val="8"/>
            <w:noWrap w:val="0"/>
            <w:vAlign w:val="center"/>
          </w:tcPr>
          <w:p w14:paraId="006CB41D">
            <w:pPr>
              <w:spacing w:line="320" w:lineRule="exact"/>
              <w:jc w:val="center"/>
              <w:rPr>
                <w:rFonts w:hint="default" w:ascii="Times New Roman" w:hAnsi="Times New Roman" w:eastAsia="仿宋_GB2312" w:cs="Times New Roman"/>
                <w:color w:val="auto"/>
                <w:kern w:val="0"/>
                <w:sz w:val="28"/>
                <w:szCs w:val="28"/>
                <w:u w:val="none"/>
                <w:lang w:val="en-US" w:eastAsia="zh-CN"/>
              </w:rPr>
            </w:pPr>
            <w:r>
              <w:rPr>
                <w:rFonts w:hint="default" w:ascii="Times New Roman" w:hAnsi="Times New Roman" w:eastAsia="仿宋_GB2312" w:cs="Times New Roman"/>
                <w:color w:val="auto"/>
                <w:kern w:val="0"/>
                <w:sz w:val="28"/>
                <w:szCs w:val="28"/>
                <w:u w:val="none"/>
                <w:lang w:val="en-US" w:eastAsia="zh-CN"/>
              </w:rPr>
              <w:t>......</w:t>
            </w:r>
          </w:p>
        </w:tc>
      </w:tr>
      <w:tr w14:paraId="63477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8951" w:type="dxa"/>
            <w:gridSpan w:val="9"/>
            <w:noWrap w:val="0"/>
            <w:vAlign w:val="center"/>
          </w:tcPr>
          <w:p w14:paraId="16E80C53">
            <w:pPr>
              <w:spacing w:line="320" w:lineRule="exact"/>
              <w:ind w:firstLine="0" w:firstLineChars="0"/>
              <w:rPr>
                <w:rFonts w:hint="default" w:ascii="Times New Roman" w:hAnsi="Times New Roman" w:eastAsia="仿宋_GB2312" w:cs="Times New Roman"/>
                <w:color w:val="auto"/>
                <w:kern w:val="0"/>
                <w:sz w:val="28"/>
                <w:szCs w:val="28"/>
                <w:highlight w:val="none"/>
                <w:u w:val="none"/>
              </w:rPr>
            </w:pPr>
            <w:r>
              <w:rPr>
                <w:rFonts w:hint="default" w:ascii="Times New Roman" w:hAnsi="Times New Roman" w:eastAsia="仿宋_GB2312" w:cs="Times New Roman"/>
                <w:color w:val="auto"/>
                <w:kern w:val="0"/>
                <w:sz w:val="28"/>
                <w:szCs w:val="28"/>
                <w:highlight w:val="none"/>
                <w:u w:val="none"/>
              </w:rPr>
              <w:t>本单位承诺：</w:t>
            </w:r>
          </w:p>
          <w:p w14:paraId="3DE0699B">
            <w:pPr>
              <w:spacing w:line="320" w:lineRule="exact"/>
              <w:ind w:firstLine="560" w:firstLineChars="200"/>
              <w:rPr>
                <w:rFonts w:hint="eastAsia" w:ascii="Times New Roman" w:hAnsi="Times New Roman" w:eastAsia="仿宋_GB2312" w:cs="Times New Roman"/>
                <w:color w:val="auto"/>
                <w:kern w:val="0"/>
                <w:sz w:val="32"/>
                <w:szCs w:val="32"/>
                <w:u w:val="single"/>
                <w:lang w:val="en-US" w:eastAsia="zh-CN"/>
              </w:rPr>
            </w:pPr>
            <w:r>
              <w:rPr>
                <w:rFonts w:hint="default" w:ascii="Times New Roman" w:hAnsi="Times New Roman" w:eastAsia="仿宋_GB2312" w:cs="Times New Roman"/>
                <w:color w:val="auto"/>
                <w:kern w:val="0"/>
                <w:sz w:val="28"/>
                <w:szCs w:val="28"/>
                <w:highlight w:val="none"/>
                <w:u w:val="none"/>
              </w:rPr>
              <w:sym w:font="Wingdings" w:char="F06F"/>
            </w:r>
            <w:r>
              <w:rPr>
                <w:rFonts w:hint="default" w:ascii="Times New Roman" w:hAnsi="Times New Roman" w:eastAsia="仿宋_GB2312" w:cs="Times New Roman"/>
                <w:color w:val="auto"/>
                <w:kern w:val="0"/>
                <w:sz w:val="28"/>
                <w:szCs w:val="28"/>
                <w:highlight w:val="none"/>
                <w:u w:val="none"/>
              </w:rPr>
              <w:t>申报材料所有内容真实、完整、准确和有效</w:t>
            </w:r>
            <w:r>
              <w:rPr>
                <w:rFonts w:hint="eastAsia" w:ascii="Times New Roman" w:hAnsi="Times New Roman" w:eastAsia="仿宋_GB2312" w:cs="Times New Roman"/>
                <w:color w:val="auto"/>
                <w:kern w:val="0"/>
                <w:sz w:val="28"/>
                <w:szCs w:val="28"/>
                <w:highlight w:val="none"/>
                <w:u w:val="none"/>
                <w:lang w:eastAsia="zh"/>
              </w:rPr>
              <w:t>。</w:t>
            </w:r>
            <w:r>
              <w:rPr>
                <w:rFonts w:hint="default" w:ascii="Times New Roman" w:hAnsi="Times New Roman" w:eastAsia="仿宋_GB2312" w:cs="Times New Roman"/>
                <w:strike w:val="0"/>
                <w:dstrike w:val="0"/>
                <w:color w:val="auto"/>
                <w:kern w:val="0"/>
                <w:sz w:val="28"/>
                <w:szCs w:val="28"/>
                <w:highlight w:val="none"/>
                <w:u w:val="none"/>
              </w:rPr>
              <w:t>为国家网信办组织实施的数据出境安全评估工作提供必要的配合和支持</w:t>
            </w:r>
            <w:r>
              <w:rPr>
                <w:rFonts w:hint="eastAsia" w:ascii="Times New Roman" w:hAnsi="Times New Roman" w:eastAsia="仿宋_GB2312" w:cs="Times New Roman"/>
                <w:strike w:val="0"/>
                <w:dstrike w:val="0"/>
                <w:color w:val="auto"/>
                <w:kern w:val="0"/>
                <w:sz w:val="28"/>
                <w:szCs w:val="28"/>
                <w:highlight w:val="none"/>
                <w:u w:val="none"/>
                <w:lang w:eastAsia="zh"/>
              </w:rPr>
              <w:t>。</w:t>
            </w:r>
            <w:r>
              <w:rPr>
                <w:rFonts w:hint="default" w:ascii="Times New Roman" w:hAnsi="Times New Roman" w:eastAsia="仿宋_GB2312" w:cs="Times New Roman"/>
                <w:color w:val="auto"/>
                <w:kern w:val="0"/>
                <w:sz w:val="28"/>
                <w:szCs w:val="28"/>
                <w:highlight w:val="none"/>
                <w:u w:val="none"/>
              </w:rPr>
              <w:t>自评估工作为申报之日前3个月内完成</w:t>
            </w:r>
            <w:r>
              <w:rPr>
                <w:rFonts w:hint="default" w:ascii="Times New Roman" w:hAnsi="Times New Roman" w:eastAsia="仿宋_GB2312" w:cs="Times New Roman"/>
                <w:color w:val="auto"/>
                <w:kern w:val="0"/>
                <w:sz w:val="28"/>
                <w:szCs w:val="28"/>
                <w:highlight w:val="none"/>
                <w:u w:val="none"/>
                <w:lang w:eastAsia="zh-CN"/>
              </w:rPr>
              <w:t>，且至申报之日未发生重大变化</w:t>
            </w:r>
            <w:r>
              <w:rPr>
                <w:rFonts w:hint="default" w:ascii="Times New Roman" w:hAnsi="Times New Roman" w:eastAsia="仿宋_GB2312" w:cs="Times New Roman"/>
                <w:color w:val="auto"/>
                <w:kern w:val="0"/>
                <w:sz w:val="28"/>
                <w:szCs w:val="28"/>
                <w:highlight w:val="none"/>
                <w:u w:val="none"/>
              </w:rPr>
              <w:t>。若承诺不实或者违背承诺，愿意承担相应法律责任</w:t>
            </w:r>
            <w:r>
              <w:rPr>
                <w:rFonts w:hint="eastAsia" w:ascii="Times New Roman" w:hAnsi="Times New Roman" w:eastAsia="仿宋_GB2312" w:cs="Times New Roman"/>
                <w:strike w:val="0"/>
                <w:color w:val="auto"/>
                <w:kern w:val="0"/>
                <w:sz w:val="28"/>
                <w:szCs w:val="28"/>
                <w:highlight w:val="none"/>
                <w:u w:val="none"/>
                <w:lang w:eastAsia="zh-CN"/>
              </w:rPr>
              <w:t>。</w:t>
            </w:r>
          </w:p>
        </w:tc>
      </w:tr>
    </w:tbl>
    <w:p w14:paraId="28F031F6">
      <w:pPr>
        <w:keepNext w:val="0"/>
        <w:keepLines w:val="0"/>
        <w:pageBreakBefore w:val="0"/>
        <w:widowControl w:val="0"/>
        <w:kinsoku/>
        <w:wordWrap/>
        <w:overflowPunct/>
        <w:topLinePunct w:val="0"/>
        <w:autoSpaceDE/>
        <w:autoSpaceDN/>
        <w:bidi w:val="0"/>
        <w:adjustRightInd/>
        <w:snapToGrid/>
        <w:spacing w:before="160" w:beforeLines="50" w:line="400" w:lineRule="exact"/>
        <w:ind w:left="0" w:leftChars="0" w:firstLine="0" w:firstLineChars="0"/>
        <w:jc w:val="both"/>
        <w:textAlignment w:val="auto"/>
        <w:rPr>
          <w:rFonts w:hint="default" w:ascii="Times New Roman" w:hAnsi="Times New Roman" w:eastAsia="仿宋_GB2312" w:cs="Times New Roman"/>
          <w:b w:val="0"/>
          <w:bCs w:val="0"/>
          <w:color w:val="auto"/>
          <w:kern w:val="0"/>
          <w:sz w:val="28"/>
          <w:szCs w:val="28"/>
          <w:u w:val="none"/>
          <w:lang w:eastAsia="zh-CN"/>
        </w:rPr>
      </w:pPr>
      <w:r>
        <w:rPr>
          <w:rFonts w:hint="default" w:ascii="Times New Roman" w:hAnsi="Times New Roman" w:eastAsia="仿宋_GB2312" w:cs="Times New Roman"/>
          <w:b w:val="0"/>
          <w:bCs w:val="0"/>
          <w:color w:val="auto"/>
          <w:kern w:val="0"/>
          <w:sz w:val="28"/>
          <w:szCs w:val="28"/>
          <w:u w:val="none"/>
          <w:lang w:eastAsia="zh-CN"/>
        </w:rPr>
        <w:t>注：</w:t>
      </w:r>
      <w:r>
        <w:rPr>
          <w:rFonts w:hint="default" w:ascii="Times New Roman" w:hAnsi="Times New Roman" w:eastAsia="仿宋_GB2312" w:cs="Times New Roman"/>
          <w:b w:val="0"/>
          <w:bCs w:val="0"/>
          <w:color w:val="auto"/>
          <w:kern w:val="0"/>
          <w:sz w:val="28"/>
          <w:szCs w:val="28"/>
          <w:u w:val="none"/>
          <w:lang w:val="en-US" w:eastAsia="zh-CN"/>
        </w:rPr>
        <w:t>1.</w:t>
      </w:r>
      <w:r>
        <w:rPr>
          <w:rFonts w:hint="eastAsia" w:ascii="Times New Roman" w:hAnsi="Times New Roman" w:eastAsia="仿宋_GB2312" w:cs="Times New Roman"/>
          <w:b w:val="0"/>
          <w:bCs w:val="0"/>
          <w:color w:val="auto"/>
          <w:kern w:val="0"/>
          <w:sz w:val="28"/>
          <w:szCs w:val="28"/>
          <w:u w:val="none"/>
          <w:lang w:eastAsia="zh-CN"/>
        </w:rPr>
        <w:t>自评估报告</w:t>
      </w:r>
      <w:r>
        <w:rPr>
          <w:rFonts w:hint="default" w:ascii="Times New Roman" w:hAnsi="Times New Roman" w:eastAsia="仿宋_GB2312" w:cs="Times New Roman"/>
          <w:b w:val="0"/>
          <w:bCs w:val="0"/>
          <w:color w:val="auto"/>
          <w:kern w:val="0"/>
          <w:sz w:val="28"/>
          <w:szCs w:val="28"/>
          <w:u w:val="none"/>
          <w:lang w:eastAsia="zh-CN"/>
        </w:rPr>
        <w:t>内容应与申报表内容保持一致。</w:t>
      </w:r>
    </w:p>
    <w:p w14:paraId="0F393328">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default" w:ascii="Times New Roman" w:hAnsi="Times New Roman" w:eastAsia="仿宋_GB2312" w:cs="Times New Roman"/>
          <w:i w:val="0"/>
          <w:color w:val="auto"/>
          <w:kern w:val="0"/>
          <w:sz w:val="28"/>
          <w:szCs w:val="28"/>
          <w:u w:val="none"/>
          <w:lang w:eastAsia="zh-CN"/>
        </w:rPr>
      </w:pPr>
      <w:r>
        <w:rPr>
          <w:rFonts w:hint="default" w:ascii="Times New Roman" w:hAnsi="Times New Roman" w:eastAsia="仿宋_GB2312" w:cs="Times New Roman"/>
          <w:b w:val="0"/>
          <w:bCs w:val="0"/>
          <w:color w:val="auto"/>
          <w:kern w:val="0"/>
          <w:sz w:val="28"/>
          <w:szCs w:val="28"/>
          <w:u w:val="none"/>
          <w:lang w:val="en-US" w:eastAsia="zh-CN"/>
        </w:rPr>
        <w:t>2.</w:t>
      </w:r>
      <w:r>
        <w:rPr>
          <w:rFonts w:hint="default" w:ascii="Times New Roman" w:hAnsi="Times New Roman" w:eastAsia="仿宋_GB2312" w:cs="Times New Roman"/>
          <w:b w:val="0"/>
          <w:bCs w:val="0"/>
          <w:color w:val="auto"/>
          <w:kern w:val="0"/>
          <w:sz w:val="28"/>
          <w:szCs w:val="28"/>
          <w:u w:val="none"/>
          <w:lang w:eastAsia="zh-CN"/>
        </w:rPr>
        <w:t>申报表</w:t>
      </w:r>
      <w:r>
        <w:rPr>
          <w:rFonts w:hint="eastAsia" w:ascii="Times New Roman" w:hAnsi="Times New Roman" w:eastAsia="仿宋_GB2312" w:cs="Times New Roman"/>
          <w:b w:val="0"/>
          <w:bCs w:val="0"/>
          <w:color w:val="auto"/>
          <w:kern w:val="0"/>
          <w:sz w:val="28"/>
          <w:szCs w:val="28"/>
          <w:u w:val="none"/>
          <w:lang w:eastAsia="zh-CN"/>
        </w:rPr>
        <w:t>第</w:t>
      </w:r>
      <w:r>
        <w:rPr>
          <w:rFonts w:hint="default" w:ascii="Times New Roman" w:hAnsi="Times New Roman" w:eastAsia="仿宋_GB2312" w:cs="Times New Roman"/>
          <w:b w:val="0"/>
          <w:bCs w:val="0"/>
          <w:color w:val="auto"/>
          <w:kern w:val="0"/>
          <w:sz w:val="28"/>
          <w:szCs w:val="28"/>
          <w:u w:val="none"/>
          <w:lang w:val="en-US" w:eastAsia="zh-CN"/>
        </w:rPr>
        <w:t>6项应</w:t>
      </w:r>
      <w:r>
        <w:rPr>
          <w:rFonts w:hint="default" w:ascii="Times New Roman" w:hAnsi="Times New Roman" w:eastAsia="仿宋_GB2312" w:cs="Times New Roman"/>
          <w:i w:val="0"/>
          <w:color w:val="auto"/>
          <w:kern w:val="0"/>
          <w:sz w:val="28"/>
          <w:szCs w:val="28"/>
          <w:u w:val="none"/>
          <w:lang w:eastAsia="zh-CN"/>
        </w:rPr>
        <w:t>按场景分项描述，可根据实际申报的出境场景</w:t>
      </w:r>
    </w:p>
    <w:p w14:paraId="10C07C0C">
      <w:pPr>
        <w:keepNext w:val="0"/>
        <w:keepLines w:val="0"/>
        <w:pageBreakBefore w:val="0"/>
        <w:widowControl w:val="0"/>
        <w:kinsoku/>
        <w:wordWrap/>
        <w:overflowPunct/>
        <w:topLinePunct w:val="0"/>
        <w:autoSpaceDE/>
        <w:autoSpaceDN/>
        <w:bidi w:val="0"/>
        <w:adjustRightInd/>
        <w:snapToGrid/>
        <w:spacing w:line="400" w:lineRule="exact"/>
        <w:ind w:left="0" w:leftChars="0" w:firstLine="784" w:firstLineChars="280"/>
        <w:jc w:val="both"/>
        <w:textAlignment w:val="auto"/>
        <w:rPr>
          <w:rFonts w:hint="default" w:ascii="Times New Roman" w:hAnsi="Times New Roman" w:eastAsia="仿宋_GB2312" w:cs="Times New Roman"/>
          <w:b w:val="0"/>
          <w:bCs w:val="0"/>
          <w:strike/>
          <w:color w:val="auto"/>
          <w:kern w:val="0"/>
          <w:sz w:val="28"/>
          <w:szCs w:val="28"/>
          <w:u w:val="none"/>
          <w:lang w:val="en-US" w:eastAsia="zh-CN"/>
        </w:rPr>
      </w:pPr>
      <w:r>
        <w:rPr>
          <w:rFonts w:hint="default" w:ascii="Times New Roman" w:hAnsi="Times New Roman" w:eastAsia="仿宋_GB2312" w:cs="Times New Roman"/>
          <w:i w:val="0"/>
          <w:color w:val="auto"/>
          <w:kern w:val="0"/>
          <w:sz w:val="28"/>
          <w:szCs w:val="28"/>
          <w:u w:val="none"/>
          <w:lang w:eastAsia="zh-CN"/>
        </w:rPr>
        <w:t>数量增加</w:t>
      </w:r>
      <w:r>
        <w:rPr>
          <w:rFonts w:hint="default" w:ascii="Times New Roman" w:hAnsi="Times New Roman" w:eastAsia="仿宋_GB2312" w:cs="Times New Roman"/>
          <w:b w:val="0"/>
          <w:bCs w:val="0"/>
          <w:color w:val="auto"/>
          <w:kern w:val="0"/>
          <w:sz w:val="28"/>
          <w:szCs w:val="28"/>
          <w:u w:val="none"/>
          <w:lang w:eastAsia="zh-CN"/>
        </w:rPr>
        <w:t>申报表</w:t>
      </w:r>
      <w:r>
        <w:rPr>
          <w:rFonts w:hint="eastAsia" w:ascii="Times New Roman" w:hAnsi="Times New Roman" w:eastAsia="仿宋_GB2312" w:cs="Times New Roman"/>
          <w:b w:val="0"/>
          <w:bCs w:val="0"/>
          <w:color w:val="auto"/>
          <w:kern w:val="0"/>
          <w:sz w:val="28"/>
          <w:szCs w:val="28"/>
          <w:u w:val="none"/>
          <w:lang w:eastAsia="zh-CN"/>
        </w:rPr>
        <w:t>第</w:t>
      </w:r>
      <w:r>
        <w:rPr>
          <w:rFonts w:hint="default" w:ascii="Times New Roman" w:hAnsi="Times New Roman" w:eastAsia="仿宋_GB2312" w:cs="Times New Roman"/>
          <w:b w:val="0"/>
          <w:bCs w:val="0"/>
          <w:color w:val="auto"/>
          <w:kern w:val="0"/>
          <w:sz w:val="28"/>
          <w:szCs w:val="28"/>
          <w:u w:val="none"/>
          <w:lang w:val="en-US" w:eastAsia="zh-CN"/>
        </w:rPr>
        <w:t>6项</w:t>
      </w:r>
      <w:r>
        <w:rPr>
          <w:rFonts w:hint="default" w:ascii="Times New Roman" w:hAnsi="Times New Roman" w:eastAsia="仿宋_GB2312" w:cs="Times New Roman"/>
          <w:i w:val="0"/>
          <w:color w:val="auto"/>
          <w:kern w:val="0"/>
          <w:sz w:val="28"/>
          <w:szCs w:val="28"/>
          <w:u w:val="none"/>
          <w:lang w:eastAsia="zh-CN"/>
        </w:rPr>
        <w:t>。</w:t>
      </w:r>
    </w:p>
    <w:p w14:paraId="4C6D7E80">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default" w:ascii="Times New Roman" w:hAnsi="Times New Roman" w:eastAsia="仿宋_GB2312" w:cs="Times New Roman"/>
          <w:b w:val="0"/>
          <w:bCs w:val="0"/>
          <w:color w:val="auto"/>
          <w:kern w:val="0"/>
          <w:sz w:val="28"/>
          <w:szCs w:val="28"/>
          <w:u w:val="none"/>
          <w:lang w:eastAsia="zh-CN"/>
        </w:rPr>
      </w:pPr>
      <w:r>
        <w:rPr>
          <w:rFonts w:hint="eastAsia" w:ascii="Times New Roman" w:hAnsi="Times New Roman" w:eastAsia="仿宋_GB2312" w:cs="Times New Roman"/>
          <w:b w:val="0"/>
          <w:bCs w:val="0"/>
          <w:color w:val="auto"/>
          <w:kern w:val="0"/>
          <w:sz w:val="28"/>
          <w:szCs w:val="28"/>
          <w:u w:val="none"/>
          <w:lang w:val="en-US" w:eastAsia="zh"/>
        </w:rPr>
        <w:t>3.</w:t>
      </w:r>
      <w:r>
        <w:rPr>
          <w:rFonts w:hint="default" w:ascii="Times New Roman" w:hAnsi="Times New Roman" w:eastAsia="仿宋_GB2312" w:cs="Times New Roman"/>
          <w:b w:val="0"/>
          <w:bCs w:val="0"/>
          <w:color w:val="auto"/>
          <w:kern w:val="0"/>
          <w:sz w:val="28"/>
          <w:szCs w:val="28"/>
          <w:u w:val="none"/>
          <w:lang w:val="en-US" w:eastAsia="zh-CN"/>
        </w:rPr>
        <w:t>境外接收方数量众多、范围不确定、无法逐一列举的，</w:t>
      </w:r>
      <w:r>
        <w:rPr>
          <w:rFonts w:hint="default" w:ascii="Times New Roman" w:hAnsi="Times New Roman" w:eastAsia="仿宋_GB2312" w:cs="Times New Roman"/>
          <w:b w:val="0"/>
          <w:bCs w:val="0"/>
          <w:color w:val="auto"/>
          <w:kern w:val="0"/>
          <w:sz w:val="28"/>
          <w:szCs w:val="28"/>
          <w:u w:val="none"/>
          <w:lang w:eastAsia="zh-CN"/>
        </w:rPr>
        <w:t>申报表</w:t>
      </w:r>
    </w:p>
    <w:p w14:paraId="141B3D69">
      <w:pPr>
        <w:keepNext w:val="0"/>
        <w:keepLines w:val="0"/>
        <w:pageBreakBefore w:val="0"/>
        <w:widowControl w:val="0"/>
        <w:kinsoku/>
        <w:wordWrap/>
        <w:overflowPunct/>
        <w:topLinePunct w:val="0"/>
        <w:autoSpaceDE/>
        <w:autoSpaceDN/>
        <w:bidi w:val="0"/>
        <w:adjustRightInd/>
        <w:snapToGrid/>
        <w:spacing w:line="400" w:lineRule="exact"/>
        <w:ind w:left="0" w:leftChars="0" w:firstLine="784" w:firstLineChars="280"/>
        <w:jc w:val="both"/>
        <w:textAlignment w:val="auto"/>
        <w:rPr>
          <w:rFonts w:hint="default" w:ascii="Times New Roman" w:hAnsi="Times New Roman" w:eastAsia="仿宋_GB2312" w:cs="Times New Roman"/>
          <w:b w:val="0"/>
          <w:bCs w:val="0"/>
          <w:color w:val="auto"/>
          <w:kern w:val="0"/>
          <w:sz w:val="28"/>
          <w:szCs w:val="28"/>
          <w:u w:val="none"/>
          <w:lang w:eastAsia="zh-CN"/>
        </w:rPr>
      </w:pPr>
      <w:r>
        <w:rPr>
          <w:rFonts w:hint="eastAsia" w:ascii="Times New Roman" w:hAnsi="Times New Roman" w:eastAsia="仿宋_GB2312" w:cs="Times New Roman"/>
          <w:b w:val="0"/>
          <w:bCs w:val="0"/>
          <w:color w:val="auto"/>
          <w:kern w:val="0"/>
          <w:sz w:val="28"/>
          <w:szCs w:val="28"/>
          <w:u w:val="none"/>
          <w:lang w:eastAsia="zh-CN"/>
        </w:rPr>
        <w:t>第</w:t>
      </w:r>
      <w:r>
        <w:rPr>
          <w:rFonts w:hint="default" w:ascii="Times New Roman" w:hAnsi="Times New Roman" w:eastAsia="仿宋_GB2312" w:cs="Times New Roman"/>
          <w:b w:val="0"/>
          <w:bCs w:val="0"/>
          <w:color w:val="auto"/>
          <w:kern w:val="0"/>
          <w:sz w:val="28"/>
          <w:szCs w:val="28"/>
          <w:u w:val="none"/>
          <w:lang w:val="en-US" w:eastAsia="zh-CN"/>
        </w:rPr>
        <w:t>6项境外接收方情况可</w:t>
      </w:r>
      <w:r>
        <w:rPr>
          <w:rFonts w:hint="default" w:ascii="Times New Roman" w:hAnsi="Times New Roman" w:eastAsia="仿宋_GB2312" w:cs="Times New Roman"/>
          <w:b w:val="0"/>
          <w:bCs w:val="0"/>
          <w:color w:val="auto"/>
          <w:kern w:val="0"/>
          <w:sz w:val="28"/>
          <w:szCs w:val="28"/>
          <w:u w:val="none"/>
          <w:lang w:eastAsia="zh-CN"/>
        </w:rPr>
        <w:t>填写统计数据。</w:t>
      </w:r>
    </w:p>
    <w:p w14:paraId="2DF27E30">
      <w:pPr>
        <w:spacing w:line="400" w:lineRule="exact"/>
        <w:ind w:left="0" w:leftChars="0" w:firstLine="560"/>
        <w:rPr>
          <w:rFonts w:hint="default" w:ascii="Times New Roman" w:hAnsi="Times New Roman" w:eastAsia="仿宋_GB2312"/>
          <w:color w:val="auto"/>
          <w:kern w:val="0"/>
          <w:sz w:val="28"/>
          <w:szCs w:val="28"/>
          <w:lang w:eastAsia="zh-CN"/>
        </w:rPr>
      </w:pPr>
      <w:r>
        <w:rPr>
          <w:rFonts w:hint="eastAsia" w:ascii="Times New Roman" w:hAnsi="Times New Roman" w:eastAsia="仿宋_GB2312"/>
          <w:color w:val="auto"/>
          <w:kern w:val="0"/>
          <w:sz w:val="28"/>
          <w:szCs w:val="28"/>
          <w:lang w:val="en-US" w:eastAsia="zh-CN"/>
        </w:rPr>
        <w:t>4.</w:t>
      </w:r>
      <w:r>
        <w:rPr>
          <w:rFonts w:hint="default" w:ascii="Times New Roman" w:hAnsi="Times New Roman" w:eastAsia="仿宋_GB2312"/>
          <w:color w:val="auto"/>
          <w:kern w:val="0"/>
          <w:sz w:val="28"/>
          <w:szCs w:val="28"/>
          <w:lang w:eastAsia="zh-CN"/>
        </w:rPr>
        <w:t>申报表严格按照模板填写，必须使用中文填写，字体四号“仿</w:t>
      </w:r>
    </w:p>
    <w:p w14:paraId="062C0E35">
      <w:pPr>
        <w:spacing w:line="400" w:lineRule="exact"/>
        <w:ind w:left="0" w:leftChars="0" w:firstLine="781" w:firstLineChars="279"/>
        <w:rPr>
          <w:rFonts w:hint="default" w:ascii="Times New Roman" w:hAnsi="Times New Roman" w:eastAsia="仿宋_GB2312"/>
          <w:color w:val="auto"/>
          <w:kern w:val="0"/>
          <w:sz w:val="28"/>
          <w:szCs w:val="28"/>
          <w:lang w:eastAsia="zh-CN"/>
        </w:rPr>
      </w:pPr>
      <w:r>
        <w:rPr>
          <w:rFonts w:hint="default" w:ascii="Times New Roman" w:hAnsi="Times New Roman" w:eastAsia="仿宋_GB2312"/>
          <w:color w:val="auto"/>
          <w:kern w:val="0"/>
          <w:sz w:val="28"/>
          <w:szCs w:val="28"/>
          <w:lang w:eastAsia="zh-CN"/>
        </w:rPr>
        <w:t>宋”，数字、字母统一使用四号“Times New Roman”字体，行距</w:t>
      </w:r>
    </w:p>
    <w:p w14:paraId="6EFC8083">
      <w:pPr>
        <w:spacing w:line="400" w:lineRule="exact"/>
        <w:ind w:left="0" w:leftChars="0" w:firstLine="781" w:firstLineChars="279"/>
        <w:rPr>
          <w:rFonts w:hint="default" w:ascii="Times New Roman" w:hAnsi="Times New Roman" w:eastAsia="仿宋_GB2312"/>
          <w:color w:val="auto"/>
          <w:kern w:val="0"/>
          <w:sz w:val="28"/>
          <w:szCs w:val="28"/>
          <w:lang w:eastAsia="zh-CN"/>
        </w:rPr>
      </w:pPr>
      <w:r>
        <w:rPr>
          <w:rFonts w:hint="default" w:ascii="Times New Roman" w:hAnsi="Times New Roman" w:eastAsia="仿宋_GB2312"/>
          <w:color w:val="auto"/>
          <w:kern w:val="0"/>
          <w:sz w:val="28"/>
          <w:szCs w:val="28"/>
          <w:lang w:eastAsia="zh-CN"/>
        </w:rPr>
        <w:t>固定值16磅，段落首行缩进2字符。页面设置：A4纸，上下</w:t>
      </w:r>
    </w:p>
    <w:p w14:paraId="3249EF62">
      <w:pPr>
        <w:spacing w:line="400" w:lineRule="exact"/>
        <w:ind w:left="0" w:leftChars="0" w:firstLine="781" w:firstLineChars="279"/>
        <w:rPr>
          <w:rFonts w:hint="default" w:ascii="Times New Roman" w:hAnsi="Times New Roman" w:eastAsia="仿宋_GB2312"/>
          <w:color w:val="auto"/>
          <w:kern w:val="0"/>
          <w:sz w:val="28"/>
          <w:szCs w:val="28"/>
          <w:lang w:eastAsia="zh-CN"/>
        </w:rPr>
      </w:pPr>
      <w:r>
        <w:rPr>
          <w:rFonts w:hint="default" w:ascii="Times New Roman" w:hAnsi="Times New Roman" w:eastAsia="仿宋_GB2312"/>
          <w:color w:val="auto"/>
          <w:kern w:val="0"/>
          <w:sz w:val="28"/>
          <w:szCs w:val="28"/>
          <w:lang w:eastAsia="zh-CN"/>
        </w:rPr>
        <w:t>页边距为2.54cm，左右页边距为3.18cm。</w:t>
      </w:r>
    </w:p>
    <w:p w14:paraId="7806CAB3">
      <w:pPr>
        <w:jc w:val="left"/>
        <w:outlineLvl w:val="9"/>
        <w:rPr>
          <w:rFonts w:hint="default" w:ascii="Times New Roman" w:hAnsi="Times New Roman" w:eastAsia="楷体" w:cs="Times New Roman"/>
          <w:color w:val="auto"/>
          <w:kern w:val="36"/>
          <w:sz w:val="32"/>
          <w:szCs w:val="32"/>
          <w:u w:val="none"/>
        </w:rPr>
      </w:pPr>
      <w:r>
        <w:rPr>
          <w:rFonts w:hint="default" w:ascii="Times New Roman" w:hAnsi="Times New Roman" w:eastAsia="楷体_GB2312" w:cs="Times New Roman"/>
          <w:b/>
          <w:bCs/>
          <w:color w:val="auto"/>
          <w:kern w:val="0"/>
          <w:sz w:val="32"/>
          <w:szCs w:val="32"/>
          <w:u w:val="none"/>
        </w:rPr>
        <w:br w:type="page"/>
      </w:r>
      <w:bookmarkStart w:id="37" w:name="_Toc108181150"/>
      <w:bookmarkStart w:id="38" w:name="_Toc32299"/>
      <w:bookmarkStart w:id="39" w:name="_Toc9895"/>
      <w:bookmarkStart w:id="40" w:name="_Toc1522"/>
      <w:bookmarkStart w:id="41" w:name="_Toc23023"/>
      <w:r>
        <w:rPr>
          <w:rFonts w:hint="default" w:ascii="Times New Roman" w:hAnsi="Times New Roman" w:eastAsia="楷体_GB2312" w:cs="Times New Roman"/>
          <w:color w:val="auto"/>
          <w:sz w:val="32"/>
          <w:szCs w:val="32"/>
          <w:u w:val="none"/>
        </w:rPr>
        <w:t>附件</w:t>
      </w:r>
      <w:r>
        <w:rPr>
          <w:rFonts w:hint="default" w:ascii="Times New Roman" w:hAnsi="Times New Roman" w:eastAsia="黑体" w:cs="Times New Roman"/>
          <w:color w:val="auto"/>
          <w:kern w:val="0"/>
          <w:sz w:val="32"/>
          <w:szCs w:val="24"/>
          <w:u w:val="none"/>
          <w:lang w:val="en-US" w:eastAsia="zh-CN"/>
        </w:rPr>
        <w:t>4</w:t>
      </w:r>
    </w:p>
    <w:p w14:paraId="4441E50E">
      <w:pPr>
        <w:jc w:val="left"/>
        <w:rPr>
          <w:rFonts w:hint="default" w:ascii="Times New Roman" w:hAnsi="Times New Roman" w:eastAsia="楷体" w:cs="Times New Roman"/>
          <w:color w:val="auto"/>
          <w:kern w:val="0"/>
          <w:sz w:val="32"/>
          <w:u w:val="none"/>
        </w:rPr>
      </w:pPr>
    </w:p>
    <w:p w14:paraId="4A46D2C7">
      <w:pPr>
        <w:spacing w:line="600" w:lineRule="exact"/>
        <w:jc w:val="center"/>
        <w:rPr>
          <w:rFonts w:hint="default" w:ascii="Times New Roman" w:hAnsi="Times New Roman" w:eastAsia="方正小标宋简体" w:cs="Times New Roman"/>
          <w:color w:val="auto"/>
          <w:kern w:val="0"/>
          <w:sz w:val="44"/>
          <w:szCs w:val="44"/>
          <w:u w:val="none"/>
        </w:rPr>
      </w:pPr>
    </w:p>
    <w:p w14:paraId="780DA5B3">
      <w:pPr>
        <w:spacing w:line="600" w:lineRule="exact"/>
        <w:jc w:val="center"/>
        <w:rPr>
          <w:rFonts w:hint="default" w:ascii="Times New Roman" w:hAnsi="Times New Roman" w:eastAsia="方正小标宋简体" w:cs="Times New Roman"/>
          <w:color w:val="auto"/>
          <w:kern w:val="0"/>
          <w:sz w:val="44"/>
          <w:szCs w:val="44"/>
          <w:u w:val="none"/>
        </w:rPr>
      </w:pPr>
    </w:p>
    <w:p w14:paraId="42B722EF">
      <w:pPr>
        <w:spacing w:line="600" w:lineRule="exact"/>
        <w:jc w:val="center"/>
        <w:rPr>
          <w:rFonts w:hint="default" w:ascii="Times New Roman" w:hAnsi="Times New Roman" w:eastAsia="方正小标宋简体" w:cs="Times New Roman"/>
          <w:color w:val="auto"/>
          <w:kern w:val="0"/>
          <w:sz w:val="44"/>
          <w:szCs w:val="44"/>
          <w:u w:val="none"/>
        </w:rPr>
      </w:pPr>
    </w:p>
    <w:p w14:paraId="092CD1E8">
      <w:pPr>
        <w:spacing w:line="600" w:lineRule="exact"/>
        <w:jc w:val="center"/>
        <w:rPr>
          <w:rFonts w:hint="default" w:ascii="Times New Roman" w:hAnsi="Times New Roman" w:eastAsia="方正小标宋简体" w:cs="Times New Roman"/>
          <w:color w:val="auto"/>
          <w:kern w:val="0"/>
          <w:sz w:val="44"/>
          <w:szCs w:val="44"/>
          <w:u w:val="none"/>
        </w:rPr>
      </w:pPr>
    </w:p>
    <w:p w14:paraId="447626C8">
      <w:pPr>
        <w:spacing w:line="600" w:lineRule="exact"/>
        <w:jc w:val="center"/>
        <w:rPr>
          <w:rFonts w:hint="default" w:ascii="Times New Roman" w:hAnsi="Times New Roman" w:eastAsia="方正小标宋简体" w:cs="Times New Roman"/>
          <w:color w:val="auto"/>
          <w:kern w:val="0"/>
          <w:sz w:val="44"/>
          <w:szCs w:val="44"/>
          <w:u w:val="none"/>
        </w:rPr>
      </w:pPr>
    </w:p>
    <w:p w14:paraId="5E67BC49">
      <w:pPr>
        <w:spacing w:line="600" w:lineRule="exact"/>
        <w:jc w:val="center"/>
        <w:rPr>
          <w:rFonts w:hint="default" w:ascii="Times New Roman" w:hAnsi="Times New Roman" w:eastAsia="方正小标宋简体" w:cs="Times New Roman"/>
          <w:color w:val="auto"/>
          <w:kern w:val="0"/>
          <w:sz w:val="44"/>
          <w:szCs w:val="44"/>
          <w:u w:val="none"/>
        </w:rPr>
      </w:pPr>
      <w:r>
        <w:rPr>
          <w:rFonts w:hint="default" w:ascii="Times New Roman" w:hAnsi="Times New Roman" w:eastAsia="方正小标宋简体" w:cs="Times New Roman"/>
          <w:color w:val="auto"/>
          <w:kern w:val="0"/>
          <w:sz w:val="44"/>
          <w:szCs w:val="44"/>
          <w:u w:val="none"/>
        </w:rPr>
        <w:t>数据出境风险自评估报告（模板）</w:t>
      </w:r>
    </w:p>
    <w:p w14:paraId="71020C9D">
      <w:pPr>
        <w:spacing w:line="600" w:lineRule="exact"/>
        <w:ind w:firstLine="640" w:firstLineChars="200"/>
        <w:rPr>
          <w:rFonts w:hint="default" w:ascii="Times New Roman" w:hAnsi="Times New Roman" w:eastAsia="仿宋_GB2312" w:cs="Times New Roman"/>
          <w:color w:val="auto"/>
          <w:kern w:val="0"/>
          <w:sz w:val="32"/>
          <w:szCs w:val="32"/>
          <w:u w:val="none"/>
        </w:rPr>
      </w:pPr>
    </w:p>
    <w:p w14:paraId="460769DC">
      <w:pPr>
        <w:spacing w:line="600" w:lineRule="exact"/>
        <w:ind w:firstLine="640" w:firstLineChars="200"/>
        <w:rPr>
          <w:rFonts w:hint="default" w:ascii="Times New Roman" w:hAnsi="Times New Roman" w:eastAsia="仿宋_GB2312" w:cs="Times New Roman"/>
          <w:color w:val="auto"/>
          <w:kern w:val="0"/>
          <w:sz w:val="32"/>
          <w:szCs w:val="32"/>
          <w:u w:val="none"/>
        </w:rPr>
      </w:pPr>
    </w:p>
    <w:p w14:paraId="702BDFB0">
      <w:pPr>
        <w:spacing w:line="600" w:lineRule="exact"/>
        <w:ind w:firstLine="640" w:firstLineChars="200"/>
        <w:rPr>
          <w:rFonts w:hint="default" w:ascii="Times New Roman" w:hAnsi="Times New Roman" w:eastAsia="仿宋_GB2312" w:cs="Times New Roman"/>
          <w:color w:val="auto"/>
          <w:kern w:val="0"/>
          <w:sz w:val="32"/>
          <w:szCs w:val="32"/>
          <w:u w:val="none"/>
        </w:rPr>
      </w:pPr>
    </w:p>
    <w:p w14:paraId="244EBEE4">
      <w:pPr>
        <w:spacing w:line="600" w:lineRule="exact"/>
        <w:ind w:firstLine="640" w:firstLineChars="200"/>
        <w:rPr>
          <w:rFonts w:hint="default" w:ascii="Times New Roman" w:hAnsi="Times New Roman" w:eastAsia="仿宋_GB2312" w:cs="Times New Roman"/>
          <w:color w:val="auto"/>
          <w:kern w:val="0"/>
          <w:sz w:val="32"/>
          <w:szCs w:val="32"/>
          <w:u w:val="none"/>
        </w:rPr>
      </w:pPr>
    </w:p>
    <w:p w14:paraId="379854A7">
      <w:pPr>
        <w:spacing w:line="600" w:lineRule="exact"/>
        <w:ind w:firstLine="640" w:firstLineChars="200"/>
        <w:rPr>
          <w:rFonts w:hint="default" w:ascii="Times New Roman" w:hAnsi="Times New Roman" w:eastAsia="仿宋_GB2312" w:cs="Times New Roman"/>
          <w:color w:val="auto"/>
          <w:kern w:val="0"/>
          <w:sz w:val="32"/>
          <w:szCs w:val="32"/>
          <w:u w:val="none"/>
        </w:rPr>
      </w:pPr>
    </w:p>
    <w:p w14:paraId="063A72F3">
      <w:pPr>
        <w:spacing w:line="600" w:lineRule="exact"/>
        <w:ind w:firstLine="640" w:firstLineChars="200"/>
        <w:rPr>
          <w:rFonts w:hint="default" w:ascii="Times New Roman" w:hAnsi="Times New Roman" w:eastAsia="仿宋_GB2312" w:cs="Times New Roman"/>
          <w:color w:val="auto"/>
          <w:kern w:val="0"/>
          <w:sz w:val="32"/>
          <w:szCs w:val="32"/>
          <w:u w:val="none"/>
        </w:rPr>
      </w:pPr>
    </w:p>
    <w:p w14:paraId="153A5D99">
      <w:pPr>
        <w:spacing w:line="600" w:lineRule="exact"/>
        <w:ind w:firstLine="640" w:firstLineChars="200"/>
        <w:rPr>
          <w:rFonts w:hint="default" w:ascii="Times New Roman" w:hAnsi="Times New Roman" w:eastAsia="仿宋_GB2312" w:cs="Times New Roman"/>
          <w:color w:val="auto"/>
          <w:kern w:val="0"/>
          <w:sz w:val="32"/>
          <w:szCs w:val="32"/>
          <w:u w:val="none"/>
        </w:rPr>
      </w:pPr>
    </w:p>
    <w:p w14:paraId="60B93BBD">
      <w:pPr>
        <w:spacing w:line="600" w:lineRule="exact"/>
        <w:ind w:firstLine="640" w:firstLineChars="200"/>
        <w:rPr>
          <w:rFonts w:hint="default" w:ascii="Times New Roman" w:hAnsi="Times New Roman" w:eastAsia="仿宋_GB2312" w:cs="Times New Roman"/>
          <w:color w:val="auto"/>
          <w:kern w:val="0"/>
          <w:sz w:val="32"/>
          <w:szCs w:val="32"/>
          <w:u w:val="none"/>
        </w:rPr>
      </w:pPr>
    </w:p>
    <w:p w14:paraId="4B1F9B69">
      <w:pPr>
        <w:spacing w:line="600" w:lineRule="exact"/>
        <w:ind w:firstLine="640" w:firstLineChars="200"/>
        <w:rPr>
          <w:rFonts w:hint="default" w:ascii="Times New Roman" w:hAnsi="Times New Roman" w:eastAsia="仿宋_GB2312" w:cs="Times New Roman"/>
          <w:color w:val="auto"/>
          <w:kern w:val="0"/>
          <w:sz w:val="32"/>
          <w:szCs w:val="32"/>
          <w:u w:val="none"/>
        </w:rPr>
      </w:pPr>
    </w:p>
    <w:p w14:paraId="6103E643">
      <w:pPr>
        <w:spacing w:line="600" w:lineRule="exact"/>
        <w:ind w:firstLine="640" w:firstLineChars="200"/>
        <w:rPr>
          <w:rFonts w:hint="default" w:ascii="Times New Roman" w:hAnsi="Times New Roman" w:eastAsia="仿宋_GB2312" w:cs="Times New Roman"/>
          <w:color w:val="auto"/>
          <w:kern w:val="0"/>
          <w:sz w:val="32"/>
          <w:szCs w:val="32"/>
          <w:u w:val="none"/>
        </w:rPr>
      </w:pPr>
    </w:p>
    <w:p w14:paraId="06B17A2D">
      <w:pPr>
        <w:spacing w:line="600" w:lineRule="exact"/>
        <w:jc w:val="center"/>
        <w:rPr>
          <w:rFonts w:hint="default" w:ascii="Times New Roman" w:hAnsi="Times New Roman" w:eastAsia="仿宋_GB2312" w:cs="Times New Roman"/>
          <w:b/>
          <w:bCs/>
          <w:color w:val="auto"/>
          <w:kern w:val="0"/>
          <w:sz w:val="32"/>
          <w:szCs w:val="32"/>
          <w:u w:val="none"/>
          <w:lang w:val="en-US" w:eastAsia="zh-CN"/>
        </w:rPr>
      </w:pPr>
      <w:r>
        <w:rPr>
          <w:rFonts w:hint="default" w:ascii="Times New Roman" w:hAnsi="Times New Roman" w:eastAsia="仿宋_GB2312" w:cs="Times New Roman"/>
          <w:b/>
          <w:bCs/>
          <w:color w:val="auto"/>
          <w:kern w:val="0"/>
          <w:sz w:val="32"/>
          <w:szCs w:val="32"/>
          <w:u w:val="none"/>
        </w:rPr>
        <w:t>数据处理者名称：</w:t>
      </w:r>
      <w:r>
        <w:rPr>
          <w:rFonts w:hint="default" w:ascii="Times New Roman" w:hAnsi="Times New Roman" w:eastAsia="仿宋_GB2312" w:cs="Times New Roman"/>
          <w:b/>
          <w:bCs/>
          <w:color w:val="auto"/>
          <w:kern w:val="0"/>
          <w:sz w:val="32"/>
          <w:szCs w:val="32"/>
          <w:u w:val="none"/>
          <w:lang w:val="en-US" w:eastAsia="zh-CN"/>
        </w:rPr>
        <w:t xml:space="preserve">    </w:t>
      </w:r>
      <w:r>
        <w:rPr>
          <w:rFonts w:hint="default" w:ascii="Times New Roman" w:hAnsi="Times New Roman" w:eastAsia="仿宋_GB2312" w:cs="Times New Roman"/>
          <w:b/>
          <w:bCs/>
          <w:color w:val="auto"/>
          <w:kern w:val="0"/>
          <w:sz w:val="32"/>
          <w:szCs w:val="32"/>
          <w:u w:val="none"/>
        </w:rPr>
        <w:t>（盖章）</w:t>
      </w:r>
      <w:r>
        <w:rPr>
          <w:rFonts w:hint="default" w:ascii="Times New Roman" w:hAnsi="Times New Roman" w:eastAsia="仿宋_GB2312" w:cs="Times New Roman"/>
          <w:b/>
          <w:bCs/>
          <w:color w:val="auto"/>
          <w:kern w:val="0"/>
          <w:sz w:val="32"/>
          <w:szCs w:val="32"/>
          <w:u w:val="none"/>
          <w:lang w:val="en-US" w:eastAsia="zh-CN"/>
        </w:rPr>
        <w:t xml:space="preserve">    </w:t>
      </w:r>
    </w:p>
    <w:p w14:paraId="2E80C079">
      <w:pPr>
        <w:spacing w:line="600" w:lineRule="exact"/>
        <w:jc w:val="center"/>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b/>
          <w:bCs/>
          <w:color w:val="auto"/>
          <w:kern w:val="0"/>
          <w:sz w:val="32"/>
          <w:szCs w:val="32"/>
          <w:u w:val="none"/>
        </w:rPr>
        <w:t>年   月   日</w:t>
      </w:r>
    </w:p>
    <w:p w14:paraId="6F16BF3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b/>
          <w:bCs/>
          <w:color w:val="auto"/>
          <w:kern w:val="0"/>
          <w:sz w:val="32"/>
          <w:szCs w:val="32"/>
          <w:u w:val="none"/>
        </w:rPr>
        <w:br w:type="page"/>
      </w:r>
      <w:r>
        <w:rPr>
          <w:rFonts w:hint="default" w:ascii="Times New Roman" w:hAnsi="Times New Roman" w:eastAsia="仿宋_GB2312" w:cs="Times New Roman"/>
          <w:b w:val="0"/>
          <w:bCs w:val="0"/>
          <w:color w:val="auto"/>
          <w:kern w:val="0"/>
          <w:sz w:val="32"/>
          <w:szCs w:val="32"/>
          <w:highlight w:val="none"/>
          <w:u w:val="none"/>
        </w:rPr>
        <w:t>说明</w:t>
      </w:r>
      <w:r>
        <w:rPr>
          <w:rFonts w:hint="default" w:ascii="Times New Roman" w:hAnsi="Times New Roman" w:eastAsia="仿宋_GB2312" w:cs="Times New Roman"/>
          <w:b w:val="0"/>
          <w:bCs w:val="0"/>
          <w:color w:val="auto"/>
          <w:kern w:val="0"/>
          <w:sz w:val="32"/>
          <w:szCs w:val="32"/>
          <w:u w:val="none"/>
        </w:rPr>
        <w:t>：</w:t>
      </w:r>
    </w:p>
    <w:p w14:paraId="446EC0C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Times New Roman"/>
          <w:color w:val="auto"/>
          <w:kern w:val="0"/>
          <w:sz w:val="32"/>
          <w:szCs w:val="32"/>
          <w:u w:val="none"/>
          <w:lang w:eastAsia="zh"/>
        </w:rPr>
      </w:pPr>
      <w:r>
        <w:rPr>
          <w:rFonts w:hint="eastAsia" w:ascii="Times New Roman" w:hAnsi="Times New Roman" w:eastAsia="仿宋_GB2312" w:cs="Times New Roman"/>
          <w:color w:val="auto"/>
          <w:kern w:val="0"/>
          <w:sz w:val="32"/>
          <w:szCs w:val="32"/>
          <w:u w:val="none"/>
          <w:lang w:eastAsia="zh"/>
        </w:rPr>
        <w:t>（一）数据处理者申报数据出境安全评估时需提供自评估报告</w:t>
      </w:r>
      <w:r>
        <w:rPr>
          <w:rFonts w:hint="default" w:ascii="Times New Roman" w:hAnsi="Times New Roman" w:eastAsia="仿宋_GB2312" w:cs="Times New Roman"/>
          <w:color w:val="auto"/>
          <w:kern w:val="0"/>
          <w:sz w:val="32"/>
          <w:szCs w:val="32"/>
          <w:u w:val="none"/>
          <w:lang w:eastAsia="zh"/>
        </w:rPr>
        <w:t>，并</w:t>
      </w:r>
      <w:r>
        <w:rPr>
          <w:rFonts w:hint="eastAsia" w:ascii="Times New Roman" w:hAnsi="Times New Roman" w:eastAsia="仿宋_GB2312" w:cs="Times New Roman"/>
          <w:color w:val="auto"/>
          <w:kern w:val="0"/>
          <w:sz w:val="32"/>
          <w:szCs w:val="32"/>
          <w:u w:val="none"/>
          <w:lang w:eastAsia="zh"/>
        </w:rPr>
        <w:t>对所提交的自评估报告及附件材料真实性负责；</w:t>
      </w:r>
    </w:p>
    <w:p w14:paraId="322EF9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Times New Roman"/>
          <w:color w:val="auto"/>
          <w:kern w:val="0"/>
          <w:sz w:val="32"/>
          <w:szCs w:val="32"/>
          <w:u w:val="none"/>
          <w:lang w:eastAsia="zh"/>
        </w:rPr>
      </w:pPr>
      <w:r>
        <w:rPr>
          <w:rFonts w:hint="eastAsia" w:ascii="Times New Roman" w:hAnsi="Times New Roman" w:eastAsia="仿宋_GB2312" w:cs="Times New Roman"/>
          <w:color w:val="auto"/>
          <w:kern w:val="0"/>
          <w:sz w:val="32"/>
          <w:szCs w:val="32"/>
          <w:u w:val="none"/>
          <w:lang w:eastAsia="zh"/>
        </w:rPr>
        <w:t>（</w:t>
      </w:r>
      <w:r>
        <w:rPr>
          <w:rFonts w:hint="default" w:ascii="Times New Roman" w:hAnsi="Times New Roman" w:eastAsia="仿宋_GB2312" w:cs="Times New Roman"/>
          <w:color w:val="auto"/>
          <w:kern w:val="0"/>
          <w:sz w:val="32"/>
          <w:szCs w:val="32"/>
          <w:u w:val="none"/>
          <w:lang w:eastAsia="zh"/>
        </w:rPr>
        <w:t>二</w:t>
      </w:r>
      <w:r>
        <w:rPr>
          <w:rFonts w:hint="eastAsia" w:ascii="Times New Roman" w:hAnsi="Times New Roman" w:eastAsia="仿宋_GB2312" w:cs="Times New Roman"/>
          <w:color w:val="auto"/>
          <w:kern w:val="0"/>
          <w:sz w:val="32"/>
          <w:szCs w:val="32"/>
          <w:u w:val="none"/>
          <w:lang w:eastAsia="zh"/>
        </w:rPr>
        <w:t>）报告所述自评估活动为本次申报前3个月内完成；</w:t>
      </w:r>
    </w:p>
    <w:p w14:paraId="4643F8C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Times New Roman"/>
          <w:color w:val="auto"/>
          <w:kern w:val="0"/>
          <w:sz w:val="32"/>
          <w:szCs w:val="32"/>
          <w:u w:val="none"/>
          <w:lang w:eastAsia="zh"/>
        </w:rPr>
      </w:pPr>
      <w:r>
        <w:rPr>
          <w:rFonts w:hint="eastAsia" w:ascii="Times New Roman" w:hAnsi="Times New Roman" w:eastAsia="仿宋_GB2312" w:cs="Times New Roman"/>
          <w:color w:val="auto"/>
          <w:kern w:val="0"/>
          <w:sz w:val="32"/>
          <w:szCs w:val="32"/>
          <w:u w:val="none"/>
          <w:lang w:eastAsia="zh"/>
        </w:rPr>
        <w:t>（</w:t>
      </w:r>
      <w:r>
        <w:rPr>
          <w:rFonts w:hint="default" w:ascii="Times New Roman" w:hAnsi="Times New Roman" w:eastAsia="仿宋_GB2312" w:cs="Times New Roman"/>
          <w:color w:val="auto"/>
          <w:kern w:val="0"/>
          <w:sz w:val="32"/>
          <w:szCs w:val="32"/>
          <w:u w:val="none"/>
          <w:lang w:eastAsia="zh"/>
        </w:rPr>
        <w:t>三</w:t>
      </w:r>
      <w:r>
        <w:rPr>
          <w:rFonts w:hint="eastAsia" w:ascii="Times New Roman" w:hAnsi="Times New Roman" w:eastAsia="仿宋_GB2312" w:cs="Times New Roman"/>
          <w:color w:val="auto"/>
          <w:kern w:val="0"/>
          <w:sz w:val="32"/>
          <w:szCs w:val="32"/>
          <w:u w:val="none"/>
          <w:lang w:eastAsia="zh"/>
        </w:rPr>
        <w:t>）如有第三方机构参与自评估，须在自评估报告中说明第三方机构的基本情况及参与评估的情况；</w:t>
      </w:r>
    </w:p>
    <w:p w14:paraId="3BA111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eastAsia="zh-CN"/>
        </w:rPr>
        <w:t>（</w:t>
      </w:r>
      <w:r>
        <w:rPr>
          <w:rFonts w:hint="eastAsia" w:ascii="Times New Roman" w:hAnsi="Times New Roman" w:eastAsia="仿宋_GB2312" w:cs="Times New Roman"/>
          <w:color w:val="auto"/>
          <w:kern w:val="0"/>
          <w:sz w:val="32"/>
          <w:szCs w:val="32"/>
          <w:u w:val="none"/>
          <w:lang w:eastAsia="zh"/>
        </w:rPr>
        <w:t>四</w:t>
      </w:r>
      <w:r>
        <w:rPr>
          <w:rFonts w:hint="default" w:ascii="Times New Roman" w:hAnsi="Times New Roman" w:eastAsia="仿宋_GB2312" w:cs="Times New Roman"/>
          <w:color w:val="auto"/>
          <w:kern w:val="0"/>
          <w:sz w:val="32"/>
          <w:szCs w:val="32"/>
          <w:u w:val="none"/>
          <w:lang w:eastAsia="zh-CN"/>
        </w:rPr>
        <w:t>）</w:t>
      </w:r>
      <w:r>
        <w:rPr>
          <w:rFonts w:hint="eastAsia" w:ascii="Times New Roman" w:hAnsi="Times New Roman" w:eastAsia="仿宋_GB2312" w:cs="Times New Roman"/>
          <w:color w:val="auto"/>
          <w:kern w:val="0"/>
          <w:sz w:val="32"/>
          <w:szCs w:val="32"/>
          <w:u w:val="none"/>
          <w:lang w:eastAsia="zh"/>
        </w:rPr>
        <w:t>自评估报告</w:t>
      </w:r>
      <w:r>
        <w:rPr>
          <w:rFonts w:hint="default" w:ascii="Times New Roman" w:hAnsi="Times New Roman" w:eastAsia="仿宋_GB2312" w:cs="Times New Roman"/>
          <w:color w:val="auto"/>
          <w:kern w:val="0"/>
          <w:sz w:val="32"/>
          <w:szCs w:val="32"/>
          <w:u w:val="none"/>
          <w:lang w:eastAsia="zh-CN"/>
        </w:rPr>
        <w:t>严格按照模板</w:t>
      </w:r>
      <w:r>
        <w:rPr>
          <w:rFonts w:hint="eastAsia" w:ascii="Times New Roman" w:hAnsi="Times New Roman" w:eastAsia="仿宋_GB2312" w:cs="Times New Roman"/>
          <w:color w:val="auto"/>
          <w:kern w:val="0"/>
          <w:sz w:val="32"/>
          <w:szCs w:val="32"/>
          <w:u w:val="none"/>
          <w:lang w:eastAsia="zh-CN"/>
        </w:rPr>
        <w:t>撰</w:t>
      </w:r>
      <w:r>
        <w:rPr>
          <w:rFonts w:hint="default" w:ascii="Times New Roman" w:hAnsi="Times New Roman" w:eastAsia="仿宋_GB2312" w:cs="Times New Roman"/>
          <w:color w:val="auto"/>
          <w:kern w:val="0"/>
          <w:sz w:val="32"/>
          <w:szCs w:val="32"/>
          <w:u w:val="none"/>
          <w:lang w:eastAsia="zh-CN"/>
        </w:rPr>
        <w:t>写</w:t>
      </w:r>
      <w:r>
        <w:rPr>
          <w:rFonts w:hint="eastAsia" w:ascii="Times New Roman" w:hAnsi="Times New Roman" w:eastAsia="仿宋_GB2312" w:cs="Times New Roman"/>
          <w:color w:val="auto"/>
          <w:kern w:val="0"/>
          <w:sz w:val="32"/>
          <w:szCs w:val="32"/>
          <w:u w:val="none"/>
          <w:lang w:eastAsia="zh"/>
        </w:rPr>
        <w:t>。自评估报告必须</w:t>
      </w:r>
      <w:r>
        <w:rPr>
          <w:rFonts w:hint="default" w:ascii="Times New Roman" w:hAnsi="Times New Roman" w:eastAsia="仿宋_GB2312" w:cs="Times New Roman"/>
          <w:color w:val="auto"/>
          <w:kern w:val="0"/>
          <w:sz w:val="32"/>
          <w:szCs w:val="32"/>
          <w:u w:val="none"/>
          <w:lang w:eastAsia="zh-CN"/>
        </w:rPr>
        <w:t>使用</w:t>
      </w:r>
      <w:r>
        <w:rPr>
          <w:rFonts w:hint="eastAsia" w:ascii="Times New Roman" w:hAnsi="Times New Roman" w:eastAsia="仿宋_GB2312" w:cs="Times New Roman"/>
          <w:color w:val="auto"/>
          <w:kern w:val="0"/>
          <w:sz w:val="32"/>
          <w:szCs w:val="32"/>
          <w:u w:val="none"/>
          <w:lang w:eastAsia="zh"/>
        </w:rPr>
        <w:t>中文撰写，正文</w:t>
      </w:r>
      <w:r>
        <w:rPr>
          <w:rFonts w:hint="default" w:ascii="Times New Roman" w:hAnsi="Times New Roman" w:eastAsia="仿宋_GB2312" w:cs="Times New Roman"/>
          <w:color w:val="auto"/>
          <w:kern w:val="0"/>
          <w:sz w:val="32"/>
          <w:szCs w:val="32"/>
          <w:u w:val="none"/>
          <w:lang w:val="en-US" w:eastAsia="zh-CN"/>
        </w:rPr>
        <w:t>字体四</w:t>
      </w:r>
      <w:r>
        <w:rPr>
          <w:rFonts w:hint="default" w:ascii="Times New Roman" w:hAnsi="Times New Roman" w:eastAsia="仿宋_GB2312" w:cs="Times New Roman"/>
          <w:color w:val="auto"/>
          <w:kern w:val="0"/>
          <w:sz w:val="32"/>
          <w:szCs w:val="32"/>
          <w:u w:val="none"/>
          <w:lang w:eastAsia="zh-CN"/>
        </w:rPr>
        <w:t>号“仿宋”</w:t>
      </w:r>
      <w:r>
        <w:rPr>
          <w:rFonts w:hint="eastAsia" w:ascii="Times New Roman" w:hAnsi="Times New Roman" w:eastAsia="仿宋_GB2312" w:cs="Times New Roman"/>
          <w:color w:val="auto"/>
          <w:kern w:val="0"/>
          <w:sz w:val="32"/>
          <w:szCs w:val="32"/>
          <w:u w:val="none"/>
          <w:lang w:eastAsia="zh"/>
        </w:rPr>
        <w:t>（其中，正文一级标题黑体、二级标题楷体加黑、三级标题仿宋加黑）</w:t>
      </w:r>
      <w:r>
        <w:rPr>
          <w:rFonts w:hint="default" w:ascii="Times New Roman" w:hAnsi="Times New Roman" w:eastAsia="仿宋_GB2312" w:cs="Times New Roman"/>
          <w:color w:val="auto"/>
          <w:kern w:val="0"/>
          <w:sz w:val="32"/>
          <w:szCs w:val="32"/>
          <w:u w:val="none"/>
          <w:lang w:val="en-US" w:eastAsia="zh-CN"/>
        </w:rPr>
        <w:t>，数字</w:t>
      </w:r>
      <w:r>
        <w:rPr>
          <w:rFonts w:hint="eastAsia" w:ascii="Times New Roman" w:hAnsi="Times New Roman" w:eastAsia="仿宋_GB2312" w:cs="Times New Roman"/>
          <w:color w:val="auto"/>
          <w:kern w:val="0"/>
          <w:sz w:val="32"/>
          <w:szCs w:val="32"/>
          <w:u w:val="none"/>
          <w:lang w:val="en-US" w:eastAsia="zh"/>
        </w:rPr>
        <w:t>、字母</w:t>
      </w:r>
      <w:r>
        <w:rPr>
          <w:rFonts w:hint="default" w:ascii="Times New Roman" w:hAnsi="Times New Roman" w:eastAsia="仿宋_GB2312" w:cs="Times New Roman"/>
          <w:color w:val="auto"/>
          <w:kern w:val="0"/>
          <w:sz w:val="32"/>
          <w:szCs w:val="32"/>
          <w:u w:val="none"/>
          <w:lang w:val="en-US" w:eastAsia="zh-CN"/>
        </w:rPr>
        <w:t>使用四号“Times New Roman”字体，行距</w:t>
      </w:r>
      <w:r>
        <w:rPr>
          <w:rFonts w:hint="eastAsia" w:ascii="Times New Roman" w:hAnsi="Times New Roman" w:eastAsia="仿宋_GB2312" w:cs="Times New Roman"/>
          <w:color w:val="auto"/>
          <w:kern w:val="0"/>
          <w:sz w:val="32"/>
          <w:szCs w:val="32"/>
          <w:u w:val="none"/>
          <w:lang w:val="en-US" w:eastAsia="zh"/>
        </w:rPr>
        <w:t>固定值26磅</w:t>
      </w:r>
      <w:r>
        <w:rPr>
          <w:rFonts w:hint="default" w:ascii="Times New Roman" w:hAnsi="Times New Roman" w:eastAsia="仿宋_GB2312" w:cs="Times New Roman"/>
          <w:color w:val="auto"/>
          <w:kern w:val="0"/>
          <w:sz w:val="32"/>
          <w:szCs w:val="32"/>
          <w:u w:val="none"/>
          <w:lang w:val="en-US" w:eastAsia="zh-CN"/>
        </w:rPr>
        <w:t>，段落首行缩进2字符</w:t>
      </w:r>
      <w:r>
        <w:rPr>
          <w:rFonts w:hint="eastAsia" w:ascii="Times New Roman" w:hAnsi="Times New Roman" w:eastAsia="仿宋_GB2312" w:cs="Times New Roman"/>
          <w:color w:val="auto"/>
          <w:kern w:val="0"/>
          <w:sz w:val="32"/>
          <w:szCs w:val="32"/>
          <w:u w:val="none"/>
          <w:lang w:val="en-US" w:eastAsia="zh-CN"/>
        </w:rPr>
        <w:t>。页面设置</w:t>
      </w:r>
      <w:r>
        <w:rPr>
          <w:rFonts w:hint="eastAsia" w:ascii="Times New Roman" w:hAnsi="Times New Roman" w:eastAsia="仿宋_GB2312" w:cs="Times New Roman"/>
          <w:color w:val="auto"/>
          <w:kern w:val="0"/>
          <w:sz w:val="32"/>
          <w:szCs w:val="32"/>
          <w:u w:val="none"/>
          <w:lang w:val="en-US" w:eastAsia="zh"/>
        </w:rPr>
        <w:t>：</w:t>
      </w:r>
      <w:r>
        <w:rPr>
          <w:rFonts w:hint="eastAsia" w:ascii="Times New Roman" w:hAnsi="Times New Roman" w:eastAsia="仿宋_GB2312" w:cs="Times New Roman"/>
          <w:color w:val="auto"/>
          <w:kern w:val="0"/>
          <w:sz w:val="32"/>
          <w:szCs w:val="32"/>
          <w:u w:val="none"/>
          <w:lang w:val="en-US" w:eastAsia="zh-CN"/>
        </w:rPr>
        <w:t>A4</w:t>
      </w:r>
      <w:r>
        <w:rPr>
          <w:rFonts w:hint="eastAsia" w:ascii="Times New Roman" w:hAnsi="Times New Roman" w:eastAsia="仿宋_GB2312" w:cs="Times New Roman"/>
          <w:color w:val="auto"/>
          <w:kern w:val="0"/>
          <w:sz w:val="32"/>
          <w:szCs w:val="32"/>
          <w:u w:val="none"/>
          <w:lang w:val="en-US" w:eastAsia="zh"/>
        </w:rPr>
        <w:t>纸</w:t>
      </w:r>
      <w:r>
        <w:rPr>
          <w:rFonts w:hint="eastAsia" w:ascii="Times New Roman" w:hAnsi="Times New Roman" w:eastAsia="仿宋_GB2312" w:cs="Times New Roman"/>
          <w:color w:val="auto"/>
          <w:kern w:val="0"/>
          <w:sz w:val="32"/>
          <w:szCs w:val="32"/>
          <w:u w:val="none"/>
          <w:lang w:val="en-US" w:eastAsia="zh-CN"/>
        </w:rPr>
        <w:t>，上下页边距为2.54cm，左右页边距为3.18cm</w:t>
      </w:r>
      <w:r>
        <w:rPr>
          <w:rFonts w:hint="default" w:ascii="Times New Roman" w:hAnsi="Times New Roman" w:eastAsia="仿宋_GB2312" w:cs="Times New Roman"/>
          <w:color w:val="auto"/>
          <w:kern w:val="0"/>
          <w:sz w:val="32"/>
          <w:szCs w:val="32"/>
          <w:u w:val="none"/>
          <w:lang w:val="en-US" w:eastAsia="zh-CN"/>
        </w:rPr>
        <w:t>。</w:t>
      </w:r>
    </w:p>
    <w:p w14:paraId="390A3D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kern w:val="0"/>
          <w:sz w:val="32"/>
          <w:szCs w:val="32"/>
          <w:u w:val="none"/>
        </w:rPr>
      </w:pPr>
      <w:r>
        <w:rPr>
          <w:rFonts w:hint="default" w:ascii="Times New Roman" w:hAnsi="Times New Roman" w:eastAsia="黑体" w:cs="Times New Roman"/>
          <w:color w:val="auto"/>
          <w:kern w:val="0"/>
          <w:sz w:val="32"/>
          <w:szCs w:val="32"/>
          <w:u w:val="none"/>
        </w:rPr>
        <w:t>一、自评估工作</w:t>
      </w:r>
      <w:r>
        <w:rPr>
          <w:rFonts w:hint="eastAsia" w:ascii="Times New Roman" w:hAnsi="Times New Roman" w:eastAsia="黑体" w:cs="Times New Roman"/>
          <w:color w:val="auto"/>
          <w:kern w:val="0"/>
          <w:sz w:val="32"/>
          <w:szCs w:val="32"/>
          <w:u w:val="none"/>
          <w:lang w:eastAsia="zh"/>
        </w:rPr>
        <w:t>情况</w:t>
      </w:r>
    </w:p>
    <w:p w14:paraId="5E75AA0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eastAsia" w:ascii="Times New Roman" w:hAnsi="Times New Roman" w:eastAsia="仿宋_GB2312" w:cs="Times New Roman"/>
          <w:color w:val="auto"/>
          <w:kern w:val="0"/>
          <w:sz w:val="32"/>
          <w:szCs w:val="32"/>
          <w:u w:val="none"/>
          <w:lang w:eastAsia="zh"/>
        </w:rPr>
        <w:t>简要概述</w:t>
      </w:r>
      <w:r>
        <w:rPr>
          <w:rFonts w:hint="default" w:ascii="Times New Roman" w:hAnsi="Times New Roman" w:eastAsia="仿宋_GB2312" w:cs="Times New Roman"/>
          <w:color w:val="auto"/>
          <w:kern w:val="0"/>
          <w:sz w:val="32"/>
          <w:szCs w:val="32"/>
          <w:u w:val="none"/>
        </w:rPr>
        <w:t>自评估工作开展情况，包括起止时间、组织情况、实施过程、实施方式等内容。</w:t>
      </w:r>
    </w:p>
    <w:p w14:paraId="6B6F219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kern w:val="0"/>
          <w:sz w:val="32"/>
          <w:szCs w:val="32"/>
          <w:u w:val="none"/>
        </w:rPr>
      </w:pPr>
      <w:r>
        <w:rPr>
          <w:rFonts w:hint="default" w:ascii="Times New Roman" w:hAnsi="Times New Roman" w:eastAsia="黑体" w:cs="Times New Roman"/>
          <w:color w:val="auto"/>
          <w:kern w:val="0"/>
          <w:sz w:val="32"/>
          <w:szCs w:val="32"/>
          <w:u w:val="none"/>
        </w:rPr>
        <w:t>二、出境活动整体情况</w:t>
      </w:r>
    </w:p>
    <w:p w14:paraId="566CB7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lang w:eastAsia="zh-CN"/>
        </w:rPr>
        <w:t>简要</w:t>
      </w:r>
      <w:r>
        <w:rPr>
          <w:rFonts w:hint="default" w:ascii="Times New Roman" w:hAnsi="Times New Roman" w:eastAsia="仿宋_GB2312" w:cs="Times New Roman"/>
          <w:color w:val="auto"/>
          <w:kern w:val="0"/>
          <w:sz w:val="32"/>
          <w:szCs w:val="32"/>
          <w:u w:val="none"/>
        </w:rPr>
        <w:t>说明数据处理者基本情况、数据处理者安全保障能力情况、境外接收方情况、法律文件约定情况等</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详细说明</w:t>
      </w:r>
      <w:r>
        <w:rPr>
          <w:rFonts w:hint="default" w:ascii="Times New Roman" w:hAnsi="Times New Roman" w:eastAsia="仿宋_GB2312" w:cs="Times New Roman"/>
          <w:color w:val="auto"/>
          <w:kern w:val="0"/>
          <w:sz w:val="32"/>
          <w:szCs w:val="32"/>
          <w:u w:val="none"/>
          <w:lang w:eastAsia="zh-CN"/>
        </w:rPr>
        <w:t>拟</w:t>
      </w:r>
      <w:r>
        <w:rPr>
          <w:rFonts w:hint="default" w:ascii="Times New Roman" w:hAnsi="Times New Roman" w:eastAsia="仿宋_GB2312" w:cs="Times New Roman"/>
          <w:color w:val="auto"/>
          <w:kern w:val="0"/>
          <w:sz w:val="32"/>
          <w:szCs w:val="32"/>
          <w:u w:val="none"/>
        </w:rPr>
        <w:t>出境数据情况。包括不限于：</w:t>
      </w:r>
    </w:p>
    <w:p w14:paraId="6A77B2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（一）数据处理者基本情况</w:t>
      </w:r>
    </w:p>
    <w:p w14:paraId="5A7FCB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1.</w:t>
      </w:r>
      <w:r>
        <w:rPr>
          <w:rFonts w:hint="default" w:ascii="Times New Roman" w:hAnsi="Times New Roman" w:eastAsia="仿宋_GB2312" w:cs="Times New Roman"/>
          <w:color w:val="auto"/>
          <w:kern w:val="0"/>
          <w:sz w:val="32"/>
          <w:szCs w:val="32"/>
          <w:u w:val="none"/>
          <w:lang w:eastAsia="zh-CN"/>
        </w:rPr>
        <w:t>基本情况简介，包括</w:t>
      </w:r>
      <w:r>
        <w:rPr>
          <w:rFonts w:hint="default" w:ascii="Times New Roman" w:hAnsi="Times New Roman" w:eastAsia="仿宋_GB2312" w:cs="Times New Roman"/>
          <w:color w:val="auto"/>
          <w:kern w:val="0"/>
          <w:sz w:val="32"/>
          <w:szCs w:val="32"/>
          <w:u w:val="none"/>
        </w:rPr>
        <w:t>股权结构</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实际控制人</w:t>
      </w:r>
      <w:r>
        <w:rPr>
          <w:rFonts w:hint="default" w:ascii="Times New Roman" w:hAnsi="Times New Roman" w:eastAsia="仿宋_GB2312" w:cs="Times New Roman"/>
          <w:color w:val="auto"/>
          <w:kern w:val="0"/>
          <w:sz w:val="32"/>
          <w:szCs w:val="32"/>
          <w:u w:val="none"/>
          <w:lang w:eastAsia="zh-CN"/>
        </w:rPr>
        <w:t>、境内外投资情况等</w:t>
      </w:r>
      <w:r>
        <w:rPr>
          <w:rFonts w:hint="default" w:ascii="Times New Roman" w:hAnsi="Times New Roman" w:eastAsia="仿宋_GB2312" w:cs="Times New Roman"/>
          <w:color w:val="auto"/>
          <w:kern w:val="0"/>
          <w:sz w:val="32"/>
          <w:szCs w:val="32"/>
          <w:u w:val="none"/>
        </w:rPr>
        <w:t>；</w:t>
      </w:r>
    </w:p>
    <w:p w14:paraId="1B9BEB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lang w:val="en-US" w:eastAsia="zh-CN"/>
        </w:rPr>
        <w:t>2</w:t>
      </w:r>
      <w:r>
        <w:rPr>
          <w:rFonts w:hint="default" w:ascii="Times New Roman" w:hAnsi="Times New Roman" w:eastAsia="仿宋_GB2312" w:cs="Times New Roman"/>
          <w:color w:val="auto"/>
          <w:kern w:val="0"/>
          <w:sz w:val="32"/>
          <w:szCs w:val="32"/>
          <w:u w:val="none"/>
        </w:rPr>
        <w:t>.组织架构</w:t>
      </w:r>
      <w:r>
        <w:rPr>
          <w:rFonts w:hint="default" w:ascii="Times New Roman" w:hAnsi="Times New Roman" w:eastAsia="仿宋_GB2312" w:cs="Times New Roman"/>
          <w:color w:val="auto"/>
          <w:kern w:val="0"/>
          <w:sz w:val="32"/>
          <w:szCs w:val="32"/>
          <w:u w:val="none"/>
          <w:lang w:eastAsia="zh-CN"/>
        </w:rPr>
        <w:t>和</w:t>
      </w:r>
      <w:r>
        <w:rPr>
          <w:rFonts w:hint="default" w:ascii="Times New Roman" w:hAnsi="Times New Roman" w:eastAsia="仿宋_GB2312" w:cs="Times New Roman"/>
          <w:color w:val="auto"/>
          <w:kern w:val="0"/>
          <w:sz w:val="32"/>
          <w:szCs w:val="32"/>
          <w:u w:val="none"/>
        </w:rPr>
        <w:t>数据安全管理机构信息；</w:t>
      </w:r>
    </w:p>
    <w:p w14:paraId="012BAFF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lang w:val="en-US" w:eastAsia="zh-CN"/>
        </w:rPr>
        <w:t>3</w:t>
      </w:r>
      <w:r>
        <w:rPr>
          <w:rFonts w:hint="default" w:ascii="Times New Roman" w:hAnsi="Times New Roman" w:eastAsia="仿宋_GB2312" w:cs="Times New Roman"/>
          <w:color w:val="auto"/>
          <w:kern w:val="0"/>
          <w:sz w:val="32"/>
          <w:szCs w:val="32"/>
          <w:u w:val="none"/>
        </w:rPr>
        <w:t>.整体业务与数据</w:t>
      </w:r>
      <w:r>
        <w:rPr>
          <w:rFonts w:hint="default" w:ascii="Times New Roman" w:hAnsi="Times New Roman" w:eastAsia="仿宋_GB2312" w:cs="Times New Roman"/>
          <w:color w:val="auto"/>
          <w:kern w:val="0"/>
          <w:sz w:val="32"/>
          <w:szCs w:val="32"/>
          <w:u w:val="none"/>
          <w:lang w:eastAsia="zh-CN"/>
        </w:rPr>
        <w:t>资产</w:t>
      </w:r>
      <w:r>
        <w:rPr>
          <w:rFonts w:hint="default" w:ascii="Times New Roman" w:hAnsi="Times New Roman" w:eastAsia="仿宋_GB2312" w:cs="Times New Roman"/>
          <w:color w:val="auto"/>
          <w:kern w:val="0"/>
          <w:sz w:val="32"/>
          <w:szCs w:val="32"/>
          <w:u w:val="none"/>
        </w:rPr>
        <w:t>情况</w:t>
      </w:r>
      <w:r>
        <w:rPr>
          <w:rFonts w:hint="default" w:ascii="Times New Roman" w:hAnsi="Times New Roman" w:eastAsia="仿宋_GB2312" w:cs="Times New Roman"/>
          <w:color w:val="auto"/>
          <w:kern w:val="0"/>
          <w:sz w:val="32"/>
          <w:szCs w:val="32"/>
          <w:u w:val="none"/>
          <w:lang w:eastAsia="zh-CN"/>
        </w:rPr>
        <w:t>。</w:t>
      </w:r>
    </w:p>
    <w:p w14:paraId="200AA5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（二）拟出境数据情况</w:t>
      </w:r>
    </w:p>
    <w:p w14:paraId="27E2DE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1.数据出境涉及业务</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数据资产</w:t>
      </w:r>
      <w:r>
        <w:rPr>
          <w:rFonts w:hint="default" w:ascii="Times New Roman" w:hAnsi="Times New Roman" w:eastAsia="仿宋_GB2312" w:cs="Times New Roman"/>
          <w:color w:val="auto"/>
          <w:kern w:val="0"/>
          <w:sz w:val="32"/>
          <w:szCs w:val="32"/>
          <w:u w:val="none"/>
          <w:lang w:eastAsia="zh-CN"/>
        </w:rPr>
        <w:t>等</w:t>
      </w:r>
      <w:r>
        <w:rPr>
          <w:rFonts w:hint="default" w:ascii="Times New Roman" w:hAnsi="Times New Roman" w:eastAsia="仿宋_GB2312" w:cs="Times New Roman"/>
          <w:color w:val="auto"/>
          <w:kern w:val="0"/>
          <w:sz w:val="32"/>
          <w:szCs w:val="32"/>
          <w:u w:val="none"/>
        </w:rPr>
        <w:t>情况</w:t>
      </w:r>
      <w:r>
        <w:rPr>
          <w:rFonts w:hint="default" w:ascii="Times New Roman" w:hAnsi="Times New Roman" w:eastAsia="仿宋_GB2312" w:cs="Times New Roman"/>
          <w:color w:val="auto"/>
          <w:kern w:val="0"/>
          <w:sz w:val="32"/>
          <w:szCs w:val="32"/>
          <w:u w:val="none"/>
          <w:lang w:eastAsia="zh-CN"/>
        </w:rPr>
        <w:t>；</w:t>
      </w:r>
    </w:p>
    <w:p w14:paraId="69254A6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lang w:val="en-US" w:eastAsia="zh-CN"/>
        </w:rPr>
        <w:t>2</w:t>
      </w:r>
      <w:r>
        <w:rPr>
          <w:rFonts w:hint="default" w:ascii="Times New Roman" w:hAnsi="Times New Roman" w:eastAsia="仿宋_GB2312" w:cs="Times New Roman"/>
          <w:color w:val="auto"/>
          <w:kern w:val="0"/>
          <w:sz w:val="32"/>
          <w:szCs w:val="32"/>
          <w:u w:val="none"/>
        </w:rPr>
        <w:t>.数据出境及境外接收方处理数据的目的、范围、方式，及其合法性、正当性、必要性；</w:t>
      </w:r>
    </w:p>
    <w:p w14:paraId="13A18D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lang w:val="en-US" w:eastAsia="zh-CN"/>
        </w:rPr>
        <w:t>3</w:t>
      </w:r>
      <w:r>
        <w:rPr>
          <w:rFonts w:hint="default" w:ascii="Times New Roman" w:hAnsi="Times New Roman" w:eastAsia="仿宋_GB2312" w:cs="Times New Roman"/>
          <w:color w:val="auto"/>
          <w:kern w:val="0"/>
          <w:sz w:val="32"/>
          <w:szCs w:val="32"/>
          <w:u w:val="none"/>
        </w:rPr>
        <w:t>.</w:t>
      </w:r>
      <w:r>
        <w:rPr>
          <w:rFonts w:hint="eastAsia" w:ascii="Times New Roman" w:hAnsi="Times New Roman" w:eastAsia="仿宋_GB2312" w:cs="Times New Roman"/>
          <w:color w:val="auto"/>
          <w:kern w:val="0"/>
          <w:sz w:val="32"/>
          <w:szCs w:val="32"/>
          <w:u w:val="none"/>
          <w:lang w:eastAsia="zh"/>
        </w:rPr>
        <w:t>按照申报业务场景梳理对应的出境数据项情况，</w:t>
      </w:r>
      <w:r>
        <w:rPr>
          <w:rFonts w:hint="default" w:ascii="Times New Roman" w:hAnsi="Times New Roman" w:eastAsia="仿宋_GB2312" w:cs="Times New Roman"/>
          <w:color w:val="auto"/>
          <w:kern w:val="0"/>
          <w:sz w:val="32"/>
          <w:szCs w:val="32"/>
          <w:highlight w:val="none"/>
          <w:u w:val="none"/>
          <w:lang w:eastAsia="zh-CN"/>
        </w:rPr>
        <w:t>以</w:t>
      </w:r>
      <w:r>
        <w:rPr>
          <w:rFonts w:hint="default" w:ascii="Times New Roman" w:hAnsi="Times New Roman" w:eastAsia="仿宋_GB2312" w:cs="Times New Roman"/>
          <w:color w:val="auto"/>
          <w:kern w:val="0"/>
          <w:sz w:val="32"/>
          <w:szCs w:val="32"/>
          <w:highlight w:val="none"/>
          <w:u w:val="none"/>
        </w:rPr>
        <w:t>列表</w:t>
      </w:r>
      <w:r>
        <w:rPr>
          <w:rFonts w:hint="default" w:ascii="Times New Roman" w:hAnsi="Times New Roman" w:eastAsia="仿宋_GB2312" w:cs="Times New Roman"/>
          <w:color w:val="auto"/>
          <w:kern w:val="0"/>
          <w:sz w:val="32"/>
          <w:szCs w:val="32"/>
          <w:highlight w:val="none"/>
          <w:u w:val="none"/>
          <w:lang w:eastAsia="zh-CN"/>
        </w:rPr>
        <w:t>形式</w:t>
      </w:r>
      <w:r>
        <w:rPr>
          <w:rFonts w:hint="eastAsia" w:ascii="Times New Roman" w:hAnsi="Times New Roman" w:eastAsia="仿宋_GB2312" w:cs="Times New Roman"/>
          <w:color w:val="auto"/>
          <w:kern w:val="0"/>
          <w:sz w:val="32"/>
          <w:szCs w:val="32"/>
          <w:highlight w:val="none"/>
          <w:u w:val="none"/>
          <w:lang w:eastAsia="zh"/>
        </w:rPr>
        <w:t>呈现数据项清单并</w:t>
      </w:r>
      <w:r>
        <w:rPr>
          <w:rFonts w:hint="default" w:ascii="Times New Roman" w:hAnsi="Times New Roman" w:eastAsia="仿宋_GB2312" w:cs="Times New Roman"/>
          <w:color w:val="auto"/>
          <w:kern w:val="0"/>
          <w:sz w:val="32"/>
          <w:szCs w:val="32"/>
          <w:highlight w:val="none"/>
          <w:u w:val="none"/>
        </w:rPr>
        <w:t>逐一说明</w:t>
      </w:r>
      <w:r>
        <w:rPr>
          <w:rFonts w:hint="default"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eastAsia="zh"/>
        </w:rPr>
        <w:t>如下表所示</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，同一场景下的数据项需去重</w:t>
      </w:r>
      <w:r>
        <w:rPr>
          <w:rFonts w:hint="default" w:ascii="Times New Roman" w:hAnsi="Times New Roman" w:eastAsia="仿宋_GB2312" w:cs="Times New Roman"/>
          <w:color w:val="auto"/>
          <w:kern w:val="0"/>
          <w:sz w:val="32"/>
          <w:szCs w:val="32"/>
          <w:highlight w:val="none"/>
          <w:u w:val="none"/>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741"/>
        <w:gridCol w:w="1575"/>
        <w:gridCol w:w="1664"/>
        <w:gridCol w:w="1320"/>
        <w:gridCol w:w="1353"/>
      </w:tblGrid>
      <w:tr w14:paraId="5CB8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noWrap w:val="0"/>
            <w:vAlign w:val="center"/>
          </w:tcPr>
          <w:p w14:paraId="3780645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序号</w:t>
            </w:r>
          </w:p>
        </w:tc>
        <w:tc>
          <w:tcPr>
            <w:tcW w:w="1741" w:type="dxa"/>
            <w:noWrap w:val="0"/>
            <w:vAlign w:val="center"/>
          </w:tcPr>
          <w:p w14:paraId="056995A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数据项名称</w:t>
            </w:r>
          </w:p>
        </w:tc>
        <w:tc>
          <w:tcPr>
            <w:tcW w:w="1575" w:type="dxa"/>
            <w:noWrap w:val="0"/>
            <w:vAlign w:val="center"/>
          </w:tcPr>
          <w:p w14:paraId="5348B87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内容描述</w:t>
            </w:r>
          </w:p>
        </w:tc>
        <w:tc>
          <w:tcPr>
            <w:tcW w:w="1664" w:type="dxa"/>
            <w:noWrap w:val="0"/>
            <w:vAlign w:val="center"/>
          </w:tcPr>
          <w:p w14:paraId="0323CB2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出境必要性</w:t>
            </w:r>
          </w:p>
        </w:tc>
        <w:tc>
          <w:tcPr>
            <w:tcW w:w="1320" w:type="dxa"/>
            <w:noWrap w:val="0"/>
            <w:vAlign w:val="center"/>
          </w:tcPr>
          <w:p w14:paraId="1B06284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示例</w:t>
            </w:r>
          </w:p>
        </w:tc>
        <w:tc>
          <w:tcPr>
            <w:tcW w:w="1353" w:type="dxa"/>
            <w:noWrap w:val="0"/>
            <w:vAlign w:val="center"/>
          </w:tcPr>
          <w:p w14:paraId="71C732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备注</w:t>
            </w:r>
          </w:p>
        </w:tc>
      </w:tr>
      <w:tr w14:paraId="11E4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noWrap w:val="0"/>
            <w:vAlign w:val="center"/>
          </w:tcPr>
          <w:p w14:paraId="304569D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宋体"/>
                <w:vertAlign w:val="baseline"/>
                <w:lang w:val="en-US" w:eastAsia="zh"/>
              </w:rPr>
            </w:pPr>
            <w:r>
              <w:rPr>
                <w:rFonts w:hint="eastAsia" w:ascii="Times New Roman" w:hAnsi="Times New Roman"/>
                <w:vertAlign w:val="baseline"/>
                <w:lang w:val="en-US" w:eastAsia="zh"/>
              </w:rPr>
              <w:t>1</w:t>
            </w:r>
          </w:p>
        </w:tc>
        <w:tc>
          <w:tcPr>
            <w:tcW w:w="1741" w:type="dxa"/>
            <w:noWrap w:val="0"/>
            <w:vAlign w:val="center"/>
          </w:tcPr>
          <w:p w14:paraId="6AA124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vertAlign w:val="baseline"/>
              </w:rPr>
            </w:pPr>
          </w:p>
        </w:tc>
        <w:tc>
          <w:tcPr>
            <w:tcW w:w="1575" w:type="dxa"/>
            <w:noWrap w:val="0"/>
            <w:vAlign w:val="center"/>
          </w:tcPr>
          <w:p w14:paraId="415C806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vertAlign w:val="baseline"/>
              </w:rPr>
            </w:pPr>
          </w:p>
        </w:tc>
        <w:tc>
          <w:tcPr>
            <w:tcW w:w="1664" w:type="dxa"/>
            <w:noWrap w:val="0"/>
            <w:vAlign w:val="center"/>
          </w:tcPr>
          <w:p w14:paraId="15839B1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vertAlign w:val="baseline"/>
              </w:rPr>
            </w:pPr>
          </w:p>
        </w:tc>
        <w:tc>
          <w:tcPr>
            <w:tcW w:w="1320" w:type="dxa"/>
            <w:noWrap w:val="0"/>
            <w:vAlign w:val="center"/>
          </w:tcPr>
          <w:p w14:paraId="503B51D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vertAlign w:val="baseline"/>
              </w:rPr>
            </w:pPr>
          </w:p>
        </w:tc>
        <w:tc>
          <w:tcPr>
            <w:tcW w:w="1353" w:type="dxa"/>
            <w:noWrap w:val="0"/>
            <w:vAlign w:val="center"/>
          </w:tcPr>
          <w:p w14:paraId="407846F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vertAlign w:val="baseline"/>
              </w:rPr>
            </w:pPr>
          </w:p>
        </w:tc>
      </w:tr>
      <w:tr w14:paraId="280F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noWrap w:val="0"/>
            <w:vAlign w:val="center"/>
          </w:tcPr>
          <w:p w14:paraId="00C60B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宋体"/>
                <w:vertAlign w:val="baseline"/>
                <w:lang w:val="en-US" w:eastAsia="zh"/>
              </w:rPr>
            </w:pPr>
            <w:r>
              <w:rPr>
                <w:rFonts w:hint="eastAsia" w:ascii="Times New Roman" w:hAnsi="Times New Roman"/>
                <w:vertAlign w:val="baseline"/>
                <w:lang w:val="en-US" w:eastAsia="zh"/>
              </w:rPr>
              <w:t>2</w:t>
            </w:r>
          </w:p>
        </w:tc>
        <w:tc>
          <w:tcPr>
            <w:tcW w:w="1741" w:type="dxa"/>
            <w:noWrap w:val="0"/>
            <w:vAlign w:val="center"/>
          </w:tcPr>
          <w:p w14:paraId="47B446B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vertAlign w:val="baseline"/>
              </w:rPr>
            </w:pPr>
          </w:p>
        </w:tc>
        <w:tc>
          <w:tcPr>
            <w:tcW w:w="1575" w:type="dxa"/>
            <w:noWrap w:val="0"/>
            <w:vAlign w:val="center"/>
          </w:tcPr>
          <w:p w14:paraId="5C25F23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vertAlign w:val="baseline"/>
              </w:rPr>
            </w:pPr>
          </w:p>
        </w:tc>
        <w:tc>
          <w:tcPr>
            <w:tcW w:w="1664" w:type="dxa"/>
            <w:noWrap w:val="0"/>
            <w:vAlign w:val="center"/>
          </w:tcPr>
          <w:p w14:paraId="4D25705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vertAlign w:val="baseline"/>
              </w:rPr>
            </w:pPr>
          </w:p>
        </w:tc>
        <w:tc>
          <w:tcPr>
            <w:tcW w:w="1320" w:type="dxa"/>
            <w:noWrap w:val="0"/>
            <w:vAlign w:val="center"/>
          </w:tcPr>
          <w:p w14:paraId="3C3FD8B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vertAlign w:val="baseline"/>
              </w:rPr>
            </w:pPr>
          </w:p>
        </w:tc>
        <w:tc>
          <w:tcPr>
            <w:tcW w:w="1353" w:type="dxa"/>
            <w:noWrap w:val="0"/>
            <w:vAlign w:val="center"/>
          </w:tcPr>
          <w:p w14:paraId="6579022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vertAlign w:val="baseline"/>
              </w:rPr>
            </w:pPr>
          </w:p>
        </w:tc>
      </w:tr>
      <w:tr w14:paraId="5D89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noWrap w:val="0"/>
            <w:vAlign w:val="center"/>
          </w:tcPr>
          <w:p w14:paraId="1ADF9A2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vertAlign w:val="baseline"/>
                <w:lang w:val="en"/>
              </w:rPr>
            </w:pPr>
            <w:r>
              <w:rPr>
                <w:rFonts w:hint="default"/>
                <w:vertAlign w:val="baseline"/>
                <w:lang w:val="en"/>
              </w:rPr>
              <w:t>......</w:t>
            </w:r>
          </w:p>
        </w:tc>
        <w:tc>
          <w:tcPr>
            <w:tcW w:w="1741" w:type="dxa"/>
            <w:noWrap w:val="0"/>
            <w:vAlign w:val="center"/>
          </w:tcPr>
          <w:p w14:paraId="65BC0D2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vertAlign w:val="baseline"/>
              </w:rPr>
            </w:pPr>
          </w:p>
        </w:tc>
        <w:tc>
          <w:tcPr>
            <w:tcW w:w="1575" w:type="dxa"/>
            <w:noWrap w:val="0"/>
            <w:vAlign w:val="center"/>
          </w:tcPr>
          <w:p w14:paraId="2B51DBE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vertAlign w:val="baseline"/>
              </w:rPr>
            </w:pPr>
          </w:p>
        </w:tc>
        <w:tc>
          <w:tcPr>
            <w:tcW w:w="1664" w:type="dxa"/>
            <w:noWrap w:val="0"/>
            <w:vAlign w:val="center"/>
          </w:tcPr>
          <w:p w14:paraId="7444CF0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vertAlign w:val="baseline"/>
              </w:rPr>
            </w:pPr>
          </w:p>
        </w:tc>
        <w:tc>
          <w:tcPr>
            <w:tcW w:w="1320" w:type="dxa"/>
            <w:noWrap w:val="0"/>
            <w:vAlign w:val="center"/>
          </w:tcPr>
          <w:p w14:paraId="624ABC5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vertAlign w:val="baseline"/>
              </w:rPr>
            </w:pPr>
          </w:p>
        </w:tc>
        <w:tc>
          <w:tcPr>
            <w:tcW w:w="1353" w:type="dxa"/>
            <w:noWrap w:val="0"/>
            <w:vAlign w:val="center"/>
          </w:tcPr>
          <w:p w14:paraId="0B1F54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vertAlign w:val="baseline"/>
              </w:rPr>
            </w:pPr>
          </w:p>
        </w:tc>
      </w:tr>
    </w:tbl>
    <w:p w14:paraId="461E89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lang w:val="en-US" w:eastAsia="zh-CN"/>
        </w:rPr>
        <w:t>4</w:t>
      </w:r>
      <w:r>
        <w:rPr>
          <w:rFonts w:hint="default" w:ascii="Times New Roman" w:hAnsi="Times New Roman" w:eastAsia="仿宋_GB2312" w:cs="Times New Roman"/>
          <w:color w:val="auto"/>
          <w:kern w:val="0"/>
          <w:sz w:val="32"/>
          <w:szCs w:val="32"/>
          <w:u w:val="none"/>
        </w:rPr>
        <w:t>.拟出境数据在境内存储的系统平台、数据中心</w:t>
      </w:r>
      <w:r>
        <w:rPr>
          <w:rFonts w:hint="eastAsia" w:ascii="Times New Roman" w:hAnsi="Times New Roman" w:eastAsia="仿宋_GB2312" w:cs="Times New Roman"/>
          <w:color w:val="auto"/>
          <w:kern w:val="0"/>
          <w:sz w:val="32"/>
          <w:szCs w:val="32"/>
          <w:u w:val="none"/>
          <w:lang w:eastAsia="zh"/>
        </w:rPr>
        <w:t>（包含云服务）</w:t>
      </w:r>
      <w:r>
        <w:rPr>
          <w:rFonts w:hint="default" w:ascii="Times New Roman" w:hAnsi="Times New Roman" w:eastAsia="仿宋_GB2312" w:cs="Times New Roman"/>
          <w:color w:val="auto"/>
          <w:kern w:val="0"/>
          <w:sz w:val="32"/>
          <w:szCs w:val="32"/>
          <w:u w:val="none"/>
        </w:rPr>
        <w:t>等情况</w:t>
      </w:r>
      <w:r>
        <w:rPr>
          <w:rFonts w:hint="default" w:ascii="Times New Roman" w:hAnsi="Times New Roman" w:eastAsia="仿宋_GB2312" w:cs="Times New Roman"/>
          <w:color w:val="auto"/>
          <w:kern w:val="0"/>
          <w:sz w:val="32"/>
          <w:szCs w:val="32"/>
          <w:u w:val="none"/>
          <w:lang w:eastAsia="zh-CN"/>
        </w:rPr>
        <w:t>，数据</w:t>
      </w:r>
      <w:r>
        <w:rPr>
          <w:rFonts w:hint="default" w:ascii="Times New Roman" w:hAnsi="Times New Roman" w:eastAsia="仿宋_GB2312" w:cs="Times New Roman"/>
          <w:color w:val="auto"/>
          <w:kern w:val="0"/>
          <w:sz w:val="32"/>
          <w:szCs w:val="32"/>
          <w:u w:val="none"/>
        </w:rPr>
        <w:t>出境链路</w:t>
      </w:r>
      <w:r>
        <w:rPr>
          <w:rFonts w:hint="default" w:ascii="Times New Roman" w:hAnsi="Times New Roman" w:eastAsia="仿宋_GB2312" w:cs="Times New Roman"/>
          <w:color w:val="auto"/>
          <w:kern w:val="0"/>
          <w:sz w:val="32"/>
          <w:szCs w:val="32"/>
          <w:u w:val="none"/>
          <w:lang w:eastAsia="zh-CN"/>
        </w:rPr>
        <w:t>相关情况</w:t>
      </w:r>
      <w:r>
        <w:rPr>
          <w:rFonts w:hint="eastAsia" w:ascii="Times New Roman" w:hAnsi="Times New Roman" w:eastAsia="仿宋_GB2312" w:cs="Times New Roman"/>
          <w:color w:val="auto"/>
          <w:kern w:val="0"/>
          <w:sz w:val="32"/>
          <w:szCs w:val="32"/>
          <w:u w:val="none"/>
          <w:lang w:eastAsia="zh-CN"/>
        </w:rPr>
        <w:t>（数据处理者、境外接收方的网络系统域名及网络地址，数据出境方式等）</w:t>
      </w:r>
      <w:r>
        <w:rPr>
          <w:rFonts w:hint="default" w:ascii="Times New Roman" w:hAnsi="Times New Roman" w:eastAsia="仿宋_GB2312" w:cs="Times New Roman"/>
          <w:color w:val="auto"/>
          <w:kern w:val="0"/>
          <w:sz w:val="32"/>
          <w:szCs w:val="32"/>
          <w:u w:val="none"/>
        </w:rPr>
        <w:t>，计划出境后存储的系统平台、数据中心等；</w:t>
      </w:r>
    </w:p>
    <w:p w14:paraId="530961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lang w:val="en-US" w:eastAsia="zh-CN"/>
        </w:rPr>
        <w:t>5</w:t>
      </w:r>
      <w:r>
        <w:rPr>
          <w:rFonts w:hint="default" w:ascii="Times New Roman" w:hAnsi="Times New Roman" w:eastAsia="仿宋_GB2312" w:cs="Times New Roman"/>
          <w:color w:val="auto"/>
          <w:kern w:val="0"/>
          <w:sz w:val="32"/>
          <w:szCs w:val="32"/>
          <w:u w:val="none"/>
        </w:rPr>
        <w:t>.数据出境后向境外其他接收方提供的情况</w:t>
      </w:r>
      <w:r>
        <w:rPr>
          <w:rFonts w:hint="default" w:ascii="Times New Roman" w:hAnsi="Times New Roman" w:eastAsia="仿宋_GB2312" w:cs="Times New Roman"/>
          <w:color w:val="auto"/>
          <w:kern w:val="0"/>
          <w:sz w:val="32"/>
          <w:szCs w:val="32"/>
          <w:u w:val="none"/>
          <w:lang w:eastAsia="zh-CN"/>
        </w:rPr>
        <w:t>；</w:t>
      </w:r>
    </w:p>
    <w:p w14:paraId="225895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6.涉及个人信息的，按照自然人（去重）统计当年的出境数量，预估未来3年的出境数量。</w:t>
      </w:r>
    </w:p>
    <w:p w14:paraId="164FAB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w:t>
      </w:r>
      <w:r>
        <w:rPr>
          <w:rFonts w:hint="default" w:ascii="Times New Roman" w:hAnsi="Times New Roman" w:eastAsia="仿宋_GB2312" w:cs="Times New Roman"/>
          <w:color w:val="auto"/>
          <w:kern w:val="0"/>
          <w:sz w:val="32"/>
          <w:szCs w:val="32"/>
          <w:u w:val="none"/>
          <w:lang w:eastAsia="zh-CN"/>
        </w:rPr>
        <w:t>三</w:t>
      </w:r>
      <w:r>
        <w:rPr>
          <w:rFonts w:hint="default" w:ascii="Times New Roman" w:hAnsi="Times New Roman" w:eastAsia="仿宋_GB2312" w:cs="Times New Roman"/>
          <w:color w:val="auto"/>
          <w:kern w:val="0"/>
          <w:sz w:val="32"/>
          <w:szCs w:val="32"/>
          <w:u w:val="none"/>
        </w:rPr>
        <w:t>）数据处理者数据安全保障能力情况</w:t>
      </w:r>
    </w:p>
    <w:p w14:paraId="73514D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1.数据安全管理能力，包括管理组织体系和制度建设情况，全流程管理、分类分级、应急处置、风险评估、个人信息权益保护等制度及落实情况；</w:t>
      </w:r>
    </w:p>
    <w:p w14:paraId="7865BF7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kern w:val="0"/>
          <w:sz w:val="32"/>
          <w:szCs w:val="32"/>
          <w:u w:val="none"/>
          <w:lang w:eastAsia="zh"/>
        </w:rPr>
      </w:pPr>
      <w:r>
        <w:rPr>
          <w:rFonts w:hint="eastAsia" w:ascii="Times New Roman" w:hAnsi="Times New Roman" w:eastAsia="仿宋_GB2312" w:cs="Times New Roman"/>
          <w:color w:val="auto"/>
          <w:kern w:val="0"/>
          <w:sz w:val="32"/>
          <w:szCs w:val="32"/>
          <w:u w:val="none"/>
          <w:lang w:eastAsia="zh"/>
        </w:rPr>
        <w:t>（涉及个人信息出境的，需提供</w:t>
      </w:r>
      <w:r>
        <w:rPr>
          <w:rFonts w:hint="eastAsia" w:ascii="Times New Roman" w:hAnsi="Times New Roman" w:eastAsia="仿宋_GB2312" w:cs="Times New Roman"/>
          <w:color w:val="auto"/>
          <w:kern w:val="0"/>
          <w:sz w:val="32"/>
          <w:szCs w:val="32"/>
          <w:lang w:val="en-US" w:eastAsia="zh" w:bidi="ar-SA"/>
        </w:rPr>
        <w:t>履行《个人信息保护法》第三十九条规定的情况说明及佐证材料，包括告知义务和取得个人的单独同意等，若属于《个人信息保护法》第十三条第一款第二项至第七项规定情形的，不需取得个人同意）</w:t>
      </w:r>
    </w:p>
    <w:p w14:paraId="29E7FB6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2.数据安全技术能力，包括数据收集、存储、使用、加工、传输、提供、公开、删除等全流程所采取的安全技术措施等；</w:t>
      </w:r>
    </w:p>
    <w:p w14:paraId="5A7289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3.数据安全保障措施有效性证明，例如开展的数据安全风险评估、数据安全认证、数据安全检查测评、数据安全合规审计、网络安全等级保护测评等情况；</w:t>
      </w:r>
    </w:p>
    <w:p w14:paraId="1F5A1D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4.遵守数据和网络安全相关法律法规的情况。</w:t>
      </w:r>
    </w:p>
    <w:p w14:paraId="7C9A28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
        </w:rPr>
      </w:pPr>
      <w:r>
        <w:rPr>
          <w:rFonts w:hint="default" w:ascii="Times New Roman" w:hAnsi="Times New Roman" w:eastAsia="仿宋_GB2312" w:cs="Times New Roman"/>
          <w:color w:val="auto"/>
          <w:kern w:val="0"/>
          <w:sz w:val="32"/>
          <w:szCs w:val="32"/>
          <w:u w:val="none"/>
          <w:lang w:val="en-US" w:eastAsia="zh"/>
        </w:rPr>
        <w:t>（</w:t>
      </w:r>
      <w:r>
        <w:rPr>
          <w:rFonts w:hint="default" w:ascii="Times New Roman" w:hAnsi="Times New Roman" w:eastAsia="仿宋_GB2312" w:cs="Times New Roman"/>
          <w:color w:val="auto"/>
          <w:kern w:val="0"/>
          <w:sz w:val="32"/>
          <w:szCs w:val="32"/>
          <w:lang w:val="en-US" w:eastAsia="zh-CN" w:bidi="ar-SA"/>
        </w:rPr>
        <w:t>如涉及受到行政处罚和监管整改</w:t>
      </w:r>
      <w:r>
        <w:rPr>
          <w:rFonts w:hint="eastAsia" w:ascii="Times New Roman" w:hAnsi="Times New Roman" w:eastAsia="仿宋_GB2312" w:cs="Times New Roman"/>
          <w:color w:val="auto"/>
          <w:kern w:val="0"/>
          <w:sz w:val="32"/>
          <w:szCs w:val="32"/>
          <w:lang w:val="en-US" w:eastAsia="zh" w:bidi="ar-SA"/>
        </w:rPr>
        <w:t>的</w:t>
      </w:r>
      <w:r>
        <w:rPr>
          <w:rFonts w:hint="default" w:ascii="Times New Roman" w:hAnsi="Times New Roman" w:eastAsia="仿宋_GB2312" w:cs="Times New Roman"/>
          <w:color w:val="auto"/>
          <w:kern w:val="0"/>
          <w:sz w:val="32"/>
          <w:szCs w:val="32"/>
          <w:lang w:val="en-US" w:eastAsia="zh-CN" w:bidi="ar-SA"/>
        </w:rPr>
        <w:t>，</w:t>
      </w:r>
      <w:r>
        <w:rPr>
          <w:rFonts w:hint="eastAsia" w:ascii="Times New Roman" w:hAnsi="Times New Roman" w:eastAsia="仿宋_GB2312" w:cs="Times New Roman"/>
          <w:color w:val="auto"/>
          <w:kern w:val="0"/>
          <w:sz w:val="32"/>
          <w:szCs w:val="32"/>
          <w:lang w:val="en-US" w:eastAsia="zh" w:bidi="ar-SA"/>
        </w:rPr>
        <w:t>可以</w:t>
      </w:r>
      <w:r>
        <w:rPr>
          <w:rFonts w:hint="default" w:ascii="Times New Roman" w:hAnsi="Times New Roman" w:eastAsia="仿宋_GB2312" w:cs="Times New Roman"/>
          <w:color w:val="auto"/>
          <w:kern w:val="0"/>
          <w:sz w:val="32"/>
          <w:szCs w:val="32"/>
          <w:lang w:val="en-US" w:eastAsia="zh-CN" w:bidi="ar-SA"/>
        </w:rPr>
        <w:t>提供</w:t>
      </w:r>
      <w:r>
        <w:rPr>
          <w:rFonts w:hint="eastAsia" w:ascii="Times New Roman" w:hAnsi="Times New Roman" w:eastAsia="仿宋_GB2312" w:cs="Times New Roman"/>
          <w:color w:val="auto"/>
          <w:kern w:val="0"/>
          <w:sz w:val="32"/>
          <w:szCs w:val="32"/>
          <w:lang w:val="en-US" w:eastAsia="zh" w:bidi="ar-SA"/>
        </w:rPr>
        <w:t>证明</w:t>
      </w:r>
      <w:r>
        <w:rPr>
          <w:rFonts w:hint="default" w:ascii="Times New Roman" w:hAnsi="Times New Roman" w:eastAsia="仿宋_GB2312" w:cs="Times New Roman"/>
          <w:color w:val="auto"/>
          <w:kern w:val="0"/>
          <w:sz w:val="32"/>
          <w:szCs w:val="32"/>
          <w:lang w:val="en-US" w:eastAsia="zh-CN" w:bidi="ar-SA"/>
        </w:rPr>
        <w:t>整改</w:t>
      </w:r>
      <w:r>
        <w:rPr>
          <w:rFonts w:hint="eastAsia" w:ascii="Times New Roman" w:hAnsi="Times New Roman" w:eastAsia="仿宋_GB2312" w:cs="Times New Roman"/>
          <w:color w:val="auto"/>
          <w:kern w:val="0"/>
          <w:sz w:val="32"/>
          <w:szCs w:val="32"/>
          <w:lang w:val="en-US" w:eastAsia="zh" w:bidi="ar-SA"/>
        </w:rPr>
        <w:t>完成的</w:t>
      </w:r>
      <w:r>
        <w:rPr>
          <w:rFonts w:hint="default" w:ascii="Times New Roman" w:hAnsi="Times New Roman" w:eastAsia="仿宋_GB2312" w:cs="Times New Roman"/>
          <w:color w:val="auto"/>
          <w:kern w:val="0"/>
          <w:sz w:val="32"/>
          <w:szCs w:val="32"/>
          <w:lang w:val="en-US" w:eastAsia="zh-CN" w:bidi="ar-SA"/>
        </w:rPr>
        <w:t>相关佐证材料</w:t>
      </w:r>
      <w:r>
        <w:rPr>
          <w:rFonts w:hint="default" w:ascii="Times New Roman" w:hAnsi="Times New Roman" w:eastAsia="仿宋_GB2312" w:cs="Times New Roman"/>
          <w:color w:val="auto"/>
          <w:kern w:val="0"/>
          <w:sz w:val="32"/>
          <w:szCs w:val="32"/>
          <w:u w:val="none"/>
          <w:lang w:val="en-US" w:eastAsia="zh"/>
        </w:rPr>
        <w:t>）</w:t>
      </w:r>
    </w:p>
    <w:p w14:paraId="7D43DB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w:t>
      </w:r>
      <w:r>
        <w:rPr>
          <w:rFonts w:hint="default" w:ascii="Times New Roman" w:hAnsi="Times New Roman" w:eastAsia="仿宋_GB2312" w:cs="Times New Roman"/>
          <w:color w:val="auto"/>
          <w:kern w:val="0"/>
          <w:sz w:val="32"/>
          <w:szCs w:val="32"/>
          <w:u w:val="none"/>
          <w:lang w:eastAsia="zh-CN"/>
        </w:rPr>
        <w:t>四</w:t>
      </w:r>
      <w:r>
        <w:rPr>
          <w:rFonts w:hint="default" w:ascii="Times New Roman" w:hAnsi="Times New Roman" w:eastAsia="仿宋_GB2312" w:cs="Times New Roman"/>
          <w:color w:val="auto"/>
          <w:kern w:val="0"/>
          <w:sz w:val="32"/>
          <w:szCs w:val="32"/>
          <w:u w:val="none"/>
        </w:rPr>
        <w:t>）境外接收方情况</w:t>
      </w:r>
    </w:p>
    <w:p w14:paraId="791A5B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1.境外接收方基本情况；</w:t>
      </w:r>
    </w:p>
    <w:p w14:paraId="67B77BE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2.境外接收方处理数据的用途、方式等；</w:t>
      </w:r>
    </w:p>
    <w:p w14:paraId="1E8940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rPr>
        <w:t>3.境外接收方</w:t>
      </w:r>
      <w:r>
        <w:rPr>
          <w:rFonts w:hint="default" w:ascii="Times New Roman" w:hAnsi="Times New Roman" w:eastAsia="仿宋_GB2312" w:cs="Times New Roman"/>
          <w:color w:val="auto"/>
          <w:kern w:val="0"/>
          <w:sz w:val="32"/>
          <w:szCs w:val="32"/>
          <w:u w:val="none"/>
          <w:lang w:eastAsia="zh-CN"/>
        </w:rPr>
        <w:t>履行责任义务的管理和技术措施、能力等。</w:t>
      </w:r>
    </w:p>
    <w:p w14:paraId="7E6672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w:t>
      </w:r>
      <w:r>
        <w:rPr>
          <w:rFonts w:hint="default" w:ascii="Times New Roman" w:hAnsi="Times New Roman" w:eastAsia="仿宋_GB2312" w:cs="Times New Roman"/>
          <w:color w:val="auto"/>
          <w:kern w:val="0"/>
          <w:sz w:val="32"/>
          <w:szCs w:val="32"/>
          <w:u w:val="none"/>
          <w:lang w:eastAsia="zh-CN"/>
        </w:rPr>
        <w:t>五</w:t>
      </w:r>
      <w:r>
        <w:rPr>
          <w:rFonts w:hint="default" w:ascii="Times New Roman" w:hAnsi="Times New Roman" w:eastAsia="仿宋_GB2312" w:cs="Times New Roman"/>
          <w:color w:val="auto"/>
          <w:kern w:val="0"/>
          <w:sz w:val="32"/>
          <w:szCs w:val="32"/>
          <w:u w:val="none"/>
        </w:rPr>
        <w:t>）法律文件约定数据安全保护责任义务的情况</w:t>
      </w:r>
    </w:p>
    <w:p w14:paraId="07AF037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1.数据出境的目的、方式和数据范围，境外接收方处理数据的用途、方式等；</w:t>
      </w:r>
    </w:p>
    <w:p w14:paraId="364810B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2.数据在境外保存地点、期限，以及达到保存期限、完成约定目的或者法律文件终止后出境数据的处理措施；</w:t>
      </w:r>
    </w:p>
    <w:p w14:paraId="5770F0C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3.对于境外接收方将出境数据再转移给其他组织、个人的约束性要求；</w:t>
      </w:r>
    </w:p>
    <w:p w14:paraId="71FAEE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4.境外接收方在实际控制权或者经营范围发生实质性变化，或者所在国家、地区数据安全保护政策法规和网络安全环境发生变化</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以及发生其他不可抗力情形</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导致难以保障数据安全时，应当采取的安全措施；</w:t>
      </w:r>
    </w:p>
    <w:p w14:paraId="53628E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5.违反法律文件约定的数据安全保护义务的补救措施、违约责任和争议解决方式；</w:t>
      </w:r>
    </w:p>
    <w:p w14:paraId="29096C7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6.出境数据遭到篡改、破坏、泄露、丢失、转移或者被非法获取、非法利用时，妥善开展应急处置的要求和保障个人维护其个人信息权益的途径和方式。</w:t>
      </w:r>
    </w:p>
    <w:p w14:paraId="0598D2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w:t>
      </w:r>
      <w:r>
        <w:rPr>
          <w:rFonts w:hint="default" w:ascii="Times New Roman" w:hAnsi="Times New Roman" w:eastAsia="仿宋_GB2312" w:cs="Times New Roman"/>
          <w:color w:val="auto"/>
          <w:kern w:val="0"/>
          <w:sz w:val="32"/>
          <w:szCs w:val="32"/>
          <w:u w:val="none"/>
          <w:lang w:eastAsia="zh-CN"/>
        </w:rPr>
        <w:t>六</w:t>
      </w:r>
      <w:r>
        <w:rPr>
          <w:rFonts w:hint="default" w:ascii="Times New Roman" w:hAnsi="Times New Roman" w:eastAsia="仿宋_GB2312" w:cs="Times New Roman"/>
          <w:color w:val="auto"/>
          <w:kern w:val="0"/>
          <w:sz w:val="32"/>
          <w:szCs w:val="32"/>
          <w:u w:val="none"/>
        </w:rPr>
        <w:t>）数据处理者认为需要说明的其他情况</w:t>
      </w:r>
    </w:p>
    <w:p w14:paraId="6137FF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kern w:val="0"/>
          <w:sz w:val="32"/>
          <w:szCs w:val="32"/>
          <w:u w:val="none"/>
          <w:lang w:eastAsia="zh-CN"/>
        </w:rPr>
      </w:pPr>
      <w:r>
        <w:rPr>
          <w:rFonts w:hint="default" w:ascii="Times New Roman" w:hAnsi="Times New Roman" w:eastAsia="黑体" w:cs="Times New Roman"/>
          <w:color w:val="auto"/>
          <w:kern w:val="0"/>
          <w:sz w:val="32"/>
          <w:szCs w:val="32"/>
          <w:u w:val="none"/>
        </w:rPr>
        <w:t>三、出境活动的风险</w:t>
      </w:r>
      <w:r>
        <w:rPr>
          <w:rFonts w:hint="default" w:ascii="Times New Roman" w:hAnsi="Times New Roman" w:eastAsia="黑体" w:cs="Times New Roman"/>
          <w:color w:val="auto"/>
          <w:kern w:val="0"/>
          <w:sz w:val="32"/>
          <w:szCs w:val="32"/>
          <w:u w:val="none"/>
          <w:lang w:eastAsia="zh-CN"/>
        </w:rPr>
        <w:t>自</w:t>
      </w:r>
      <w:r>
        <w:rPr>
          <w:rFonts w:hint="default" w:ascii="Times New Roman" w:hAnsi="Times New Roman" w:eastAsia="黑体" w:cs="Times New Roman"/>
          <w:color w:val="auto"/>
          <w:kern w:val="0"/>
          <w:sz w:val="32"/>
          <w:szCs w:val="32"/>
          <w:u w:val="none"/>
        </w:rPr>
        <w:t>评估情况</w:t>
      </w:r>
      <w:r>
        <w:rPr>
          <w:rFonts w:hint="default" w:ascii="Times New Roman" w:hAnsi="Times New Roman" w:eastAsia="黑体" w:cs="Times New Roman"/>
          <w:color w:val="auto"/>
          <w:kern w:val="0"/>
          <w:sz w:val="32"/>
          <w:szCs w:val="32"/>
          <w:u w:val="none"/>
          <w:lang w:eastAsia="zh-CN"/>
        </w:rPr>
        <w:t>及</w:t>
      </w:r>
      <w:r>
        <w:rPr>
          <w:rFonts w:hint="default" w:ascii="Times New Roman" w:hAnsi="Times New Roman" w:eastAsia="黑体" w:cs="Times New Roman"/>
          <w:color w:val="auto"/>
          <w:kern w:val="0"/>
          <w:sz w:val="32"/>
          <w:szCs w:val="32"/>
          <w:u w:val="none"/>
        </w:rPr>
        <w:t>结论</w:t>
      </w:r>
    </w:p>
    <w:p w14:paraId="332EC6E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lang w:eastAsia="zh-CN"/>
        </w:rPr>
        <w:t>对照《数据出境安全评估办法》第五条规定事项，</w:t>
      </w:r>
      <w:r>
        <w:rPr>
          <w:rFonts w:hint="default" w:ascii="Times New Roman" w:hAnsi="Times New Roman" w:eastAsia="仿宋_GB2312" w:cs="Times New Roman"/>
          <w:color w:val="auto"/>
          <w:kern w:val="0"/>
          <w:sz w:val="32"/>
          <w:szCs w:val="32"/>
          <w:u w:val="none"/>
        </w:rPr>
        <w:t>说明</w:t>
      </w:r>
      <w:r>
        <w:rPr>
          <w:rFonts w:hint="default" w:ascii="Times New Roman" w:hAnsi="Times New Roman" w:eastAsia="仿宋_GB2312" w:cs="Times New Roman"/>
          <w:color w:val="auto"/>
          <w:kern w:val="0"/>
          <w:sz w:val="32"/>
          <w:szCs w:val="32"/>
          <w:u w:val="none"/>
          <w:lang w:eastAsia="zh-CN"/>
        </w:rPr>
        <w:t>数据出境</w:t>
      </w:r>
      <w:r>
        <w:rPr>
          <w:rFonts w:hint="default" w:ascii="Times New Roman" w:hAnsi="Times New Roman" w:eastAsia="仿宋_GB2312" w:cs="Times New Roman"/>
          <w:color w:val="auto"/>
          <w:kern w:val="0"/>
          <w:sz w:val="32"/>
          <w:szCs w:val="32"/>
          <w:u w:val="none"/>
        </w:rPr>
        <w:t>风险</w:t>
      </w:r>
      <w:r>
        <w:rPr>
          <w:rFonts w:hint="default" w:ascii="Times New Roman" w:hAnsi="Times New Roman" w:eastAsia="仿宋_GB2312" w:cs="Times New Roman"/>
          <w:color w:val="auto"/>
          <w:kern w:val="0"/>
          <w:sz w:val="32"/>
          <w:szCs w:val="32"/>
          <w:u w:val="none"/>
          <w:lang w:eastAsia="zh-CN"/>
        </w:rPr>
        <w:t>自</w:t>
      </w:r>
      <w:r>
        <w:rPr>
          <w:rFonts w:hint="default" w:ascii="Times New Roman" w:hAnsi="Times New Roman" w:eastAsia="仿宋_GB2312" w:cs="Times New Roman"/>
          <w:color w:val="auto"/>
          <w:kern w:val="0"/>
          <w:sz w:val="32"/>
          <w:szCs w:val="32"/>
          <w:u w:val="none"/>
        </w:rPr>
        <w:t>评估情况，重点说明</w:t>
      </w:r>
      <w:r>
        <w:rPr>
          <w:rFonts w:hint="default" w:ascii="Times New Roman" w:hAnsi="Times New Roman" w:eastAsia="仿宋_GB2312" w:cs="Times New Roman"/>
          <w:color w:val="auto"/>
          <w:kern w:val="0"/>
          <w:sz w:val="32"/>
          <w:szCs w:val="32"/>
          <w:u w:val="none"/>
          <w:lang w:eastAsia="zh-CN"/>
        </w:rPr>
        <w:t>自</w:t>
      </w:r>
      <w:r>
        <w:rPr>
          <w:rFonts w:hint="default" w:ascii="Times New Roman" w:hAnsi="Times New Roman" w:eastAsia="仿宋_GB2312" w:cs="Times New Roman"/>
          <w:color w:val="auto"/>
          <w:kern w:val="0"/>
          <w:sz w:val="32"/>
          <w:szCs w:val="32"/>
          <w:u w:val="none"/>
        </w:rPr>
        <w:t>评估发现的问题和整改</w:t>
      </w:r>
      <w:r>
        <w:rPr>
          <w:rFonts w:hint="default" w:ascii="Times New Roman" w:hAnsi="Times New Roman" w:eastAsia="仿宋_GB2312" w:cs="Times New Roman"/>
          <w:color w:val="auto"/>
          <w:kern w:val="0"/>
          <w:sz w:val="32"/>
          <w:szCs w:val="32"/>
          <w:u w:val="none"/>
          <w:lang w:eastAsia="zh-CN"/>
        </w:rPr>
        <w:t>情况</w:t>
      </w:r>
      <w:r>
        <w:rPr>
          <w:rFonts w:hint="default" w:ascii="Times New Roman" w:hAnsi="Times New Roman" w:eastAsia="仿宋_GB2312" w:cs="Times New Roman"/>
          <w:color w:val="auto"/>
          <w:kern w:val="0"/>
          <w:sz w:val="32"/>
          <w:szCs w:val="32"/>
          <w:u w:val="none"/>
        </w:rPr>
        <w:t>。</w:t>
      </w:r>
    </w:p>
    <w:p w14:paraId="0FC3F2E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kern w:val="0"/>
          <w:sz w:val="32"/>
          <w:highlight w:val="none"/>
          <w:u w:val="none"/>
          <w:lang w:eastAsia="zh-CN"/>
        </w:rPr>
      </w:pPr>
      <w:r>
        <w:rPr>
          <w:rFonts w:hint="default" w:ascii="Times New Roman" w:hAnsi="Times New Roman" w:eastAsia="仿宋_GB2312" w:cs="Times New Roman"/>
          <w:color w:val="auto"/>
          <w:kern w:val="0"/>
          <w:sz w:val="32"/>
          <w:szCs w:val="32"/>
          <w:u w:val="none"/>
        </w:rPr>
        <w:t>综合风险</w:t>
      </w:r>
      <w:r>
        <w:rPr>
          <w:rFonts w:hint="default" w:ascii="Times New Roman" w:hAnsi="Times New Roman" w:eastAsia="仿宋_GB2312" w:cs="Times New Roman"/>
          <w:color w:val="auto"/>
          <w:kern w:val="0"/>
          <w:sz w:val="32"/>
          <w:szCs w:val="32"/>
          <w:u w:val="none"/>
          <w:lang w:eastAsia="zh-CN"/>
        </w:rPr>
        <w:t>自</w:t>
      </w:r>
      <w:r>
        <w:rPr>
          <w:rFonts w:hint="default" w:ascii="Times New Roman" w:hAnsi="Times New Roman" w:eastAsia="仿宋_GB2312" w:cs="Times New Roman"/>
          <w:color w:val="auto"/>
          <w:kern w:val="0"/>
          <w:sz w:val="32"/>
          <w:szCs w:val="32"/>
          <w:u w:val="none"/>
        </w:rPr>
        <w:t>评估情况和相应整改情况，对拟申报的数据出境活动作出客观的风险自评估结论，充分说明得出自评估结论的理由。</w:t>
      </w:r>
      <w:bookmarkEnd w:id="37"/>
      <w:bookmarkEnd w:id="38"/>
      <w:bookmarkEnd w:id="39"/>
      <w:bookmarkEnd w:id="40"/>
      <w:bookmarkEnd w:id="41"/>
      <w:r>
        <w:rPr>
          <w:rFonts w:hint="default" w:ascii="Times New Roman" w:hAnsi="Times New Roman" w:eastAsia="楷体_GB2312" w:cs="Times New Roman"/>
          <w:b/>
          <w:bCs/>
          <w:color w:val="auto"/>
          <w:kern w:val="0"/>
          <w:sz w:val="32"/>
          <w:szCs w:val="32"/>
          <w:u w:val="none"/>
        </w:rPr>
        <w:br w:type="page"/>
      </w:r>
      <w:r>
        <w:rPr>
          <w:rFonts w:hint="default" w:ascii="Times New Roman" w:hAnsi="Times New Roman" w:eastAsia="楷体_GB2312" w:cs="Times New Roman"/>
          <w:color w:val="auto"/>
          <w:sz w:val="32"/>
          <w:szCs w:val="32"/>
          <w:highlight w:val="none"/>
          <w:u w:val="none"/>
        </w:rPr>
        <w:t>附件</w:t>
      </w:r>
      <w:r>
        <w:rPr>
          <w:rFonts w:hint="eastAsia" w:ascii="Times New Roman" w:hAnsi="Times New Roman" w:eastAsia="黑体" w:cs="Times New Roman"/>
          <w:color w:val="auto"/>
          <w:kern w:val="0"/>
          <w:sz w:val="32"/>
          <w:highlight w:val="none"/>
          <w:u w:val="none"/>
          <w:lang w:val="en-US" w:eastAsia="zh-CN"/>
        </w:rPr>
        <w:t>5</w:t>
      </w:r>
    </w:p>
    <w:p w14:paraId="03C71929">
      <w:pPr>
        <w:spacing w:line="600" w:lineRule="exact"/>
        <w:jc w:val="center"/>
        <w:rPr>
          <w:rFonts w:hint="default" w:ascii="Times New Roman" w:hAnsi="Times New Roman" w:eastAsia="方正小标宋简体" w:cs="Times New Roman"/>
          <w:b w:val="0"/>
          <w:bCs w:val="0"/>
          <w:color w:val="auto"/>
          <w:kern w:val="0"/>
          <w:sz w:val="36"/>
          <w:szCs w:val="44"/>
          <w:highlight w:val="none"/>
          <w:u w:val="none"/>
        </w:rPr>
      </w:pPr>
      <w:r>
        <w:rPr>
          <w:rFonts w:hint="default" w:ascii="Times New Roman" w:hAnsi="Times New Roman" w:eastAsia="方正小标宋简体" w:cs="Times New Roman"/>
          <w:b w:val="0"/>
          <w:bCs w:val="0"/>
          <w:color w:val="auto"/>
          <w:kern w:val="0"/>
          <w:sz w:val="36"/>
          <w:szCs w:val="44"/>
          <w:highlight w:val="none"/>
          <w:u w:val="none"/>
          <w:lang w:eastAsia="zh-CN"/>
        </w:rPr>
        <w:t>延长</w:t>
      </w:r>
      <w:r>
        <w:rPr>
          <w:rFonts w:hint="default" w:ascii="Times New Roman" w:hAnsi="Times New Roman" w:eastAsia="方正小标宋简体" w:cs="Times New Roman"/>
          <w:b w:val="0"/>
          <w:bCs w:val="0"/>
          <w:color w:val="auto"/>
          <w:kern w:val="0"/>
          <w:sz w:val="36"/>
          <w:szCs w:val="44"/>
          <w:highlight w:val="none"/>
          <w:u w:val="none"/>
        </w:rPr>
        <w:t>评估</w:t>
      </w:r>
      <w:r>
        <w:rPr>
          <w:rFonts w:hint="default" w:ascii="Times New Roman" w:hAnsi="Times New Roman" w:eastAsia="方正小标宋简体" w:cs="Times New Roman"/>
          <w:b w:val="0"/>
          <w:bCs w:val="0"/>
          <w:color w:val="auto"/>
          <w:kern w:val="0"/>
          <w:sz w:val="36"/>
          <w:szCs w:val="44"/>
          <w:highlight w:val="none"/>
          <w:u w:val="none"/>
          <w:lang w:eastAsia="zh-CN"/>
        </w:rPr>
        <w:t>结果有效期申请</w:t>
      </w:r>
      <w:r>
        <w:rPr>
          <w:rFonts w:hint="eastAsia" w:ascii="Times New Roman" w:hAnsi="Times New Roman" w:eastAsia="方正小标宋简体" w:cs="Times New Roman"/>
          <w:b w:val="0"/>
          <w:bCs w:val="0"/>
          <w:color w:val="auto"/>
          <w:kern w:val="0"/>
          <w:sz w:val="36"/>
          <w:szCs w:val="44"/>
          <w:highlight w:val="none"/>
          <w:u w:val="none"/>
          <w:lang w:eastAsia="zh-CN"/>
        </w:rPr>
        <w:t>表</w:t>
      </w:r>
      <w:r>
        <w:rPr>
          <w:rFonts w:hint="default" w:ascii="Times New Roman" w:hAnsi="Times New Roman" w:eastAsia="方正小标宋简体" w:cs="Times New Roman"/>
          <w:b w:val="0"/>
          <w:bCs w:val="0"/>
          <w:color w:val="auto"/>
          <w:kern w:val="0"/>
          <w:sz w:val="36"/>
          <w:szCs w:val="44"/>
          <w:highlight w:val="none"/>
          <w:u w:val="none"/>
        </w:rPr>
        <w:t>（模板）</w:t>
      </w:r>
    </w:p>
    <w:tbl>
      <w:tblPr>
        <w:tblStyle w:val="13"/>
        <w:tblW w:w="0" w:type="auto"/>
        <w:tblInd w:w="-187"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78"/>
        <w:gridCol w:w="5807"/>
      </w:tblGrid>
      <w:tr w14:paraId="29B70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85" w:type="dxa"/>
            <w:gridSpan w:val="2"/>
            <w:noWrap w:val="0"/>
            <w:vAlign w:val="center"/>
          </w:tcPr>
          <w:p w14:paraId="5A3B6129">
            <w:pPr>
              <w:tabs>
                <w:tab w:val="left" w:pos="2838"/>
              </w:tabs>
              <w:spacing w:line="600" w:lineRule="exact"/>
              <w:ind w:firstLine="0" w:firstLineChars="0"/>
              <w:jc w:val="center"/>
              <w:rPr>
                <w:rFonts w:hint="default" w:ascii="Times New Roman" w:hAnsi="Times New Roman" w:eastAsia="仿宋_GB2312" w:cs="Times New Roman"/>
                <w:color w:val="auto"/>
                <w:kern w:val="0"/>
                <w:sz w:val="28"/>
                <w:szCs w:val="28"/>
                <w:u w:val="none"/>
                <w:lang w:eastAsia="zh-CN"/>
              </w:rPr>
            </w:pPr>
            <w:r>
              <w:rPr>
                <w:rFonts w:hint="eastAsia" w:ascii="Times New Roman" w:hAnsi="Times New Roman" w:eastAsia="仿宋_GB2312" w:cs="Times New Roman"/>
                <w:b/>
                <w:bCs/>
                <w:color w:val="auto"/>
                <w:kern w:val="0"/>
                <w:sz w:val="28"/>
                <w:szCs w:val="28"/>
                <w:u w:val="none"/>
              </w:rPr>
              <w:t>1</w:t>
            </w:r>
            <w:r>
              <w:rPr>
                <w:rFonts w:hint="eastAsia" w:ascii="Times New Roman" w:hAnsi="Times New Roman" w:eastAsia="仿宋_GB2312" w:cs="Times New Roman"/>
                <w:b/>
                <w:bCs/>
                <w:color w:val="auto"/>
                <w:kern w:val="0"/>
                <w:sz w:val="28"/>
                <w:szCs w:val="28"/>
                <w:u w:val="none"/>
                <w:lang w:eastAsia="zh-CN"/>
              </w:rPr>
              <w:t>基本</w:t>
            </w:r>
            <w:r>
              <w:rPr>
                <w:rFonts w:hint="default" w:ascii="Times New Roman" w:hAnsi="Times New Roman" w:eastAsia="仿宋_GB2312" w:cs="Times New Roman"/>
                <w:b/>
                <w:bCs/>
                <w:color w:val="auto"/>
                <w:kern w:val="0"/>
                <w:sz w:val="28"/>
                <w:szCs w:val="28"/>
                <w:u w:val="none"/>
              </w:rPr>
              <w:t>情况</w:t>
            </w:r>
          </w:p>
        </w:tc>
      </w:tr>
      <w:tr w14:paraId="75EC5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78" w:type="dxa"/>
            <w:noWrap w:val="0"/>
            <w:vAlign w:val="center"/>
          </w:tcPr>
          <w:p w14:paraId="0096F681">
            <w:pPr>
              <w:spacing w:line="320" w:lineRule="exact"/>
              <w:jc w:val="center"/>
              <w:rPr>
                <w:rFonts w:hint="default" w:ascii="Times New Roman" w:hAnsi="Times New Roman" w:eastAsia="仿宋_GB2312" w:cs="Times New Roman"/>
                <w:color w:val="auto"/>
                <w:kern w:val="0"/>
                <w:sz w:val="28"/>
                <w:szCs w:val="28"/>
                <w:u w:val="none"/>
              </w:rPr>
            </w:pPr>
            <w:r>
              <w:rPr>
                <w:rFonts w:hint="eastAsia" w:ascii="Times New Roman" w:hAnsi="Times New Roman" w:eastAsia="仿宋_GB2312" w:cs="Times New Roman"/>
                <w:color w:val="auto"/>
                <w:kern w:val="0"/>
                <w:sz w:val="28"/>
                <w:szCs w:val="28"/>
                <w:u w:val="none"/>
                <w:lang w:eastAsia="zh-CN"/>
              </w:rPr>
              <w:t>数据处理者</w:t>
            </w:r>
            <w:r>
              <w:rPr>
                <w:rFonts w:hint="default" w:ascii="Times New Roman" w:hAnsi="Times New Roman" w:eastAsia="仿宋_GB2312" w:cs="Times New Roman"/>
                <w:color w:val="auto"/>
                <w:kern w:val="0"/>
                <w:sz w:val="28"/>
                <w:szCs w:val="28"/>
                <w:u w:val="none"/>
              </w:rPr>
              <w:t>名称</w:t>
            </w:r>
          </w:p>
        </w:tc>
        <w:tc>
          <w:tcPr>
            <w:tcW w:w="5807" w:type="dxa"/>
            <w:noWrap w:val="0"/>
            <w:vAlign w:val="center"/>
          </w:tcPr>
          <w:p w14:paraId="5410F227">
            <w:pPr>
              <w:spacing w:line="320" w:lineRule="exact"/>
              <w:jc w:val="left"/>
              <w:rPr>
                <w:rFonts w:hint="default" w:ascii="Times New Roman" w:hAnsi="Times New Roman" w:eastAsia="仿宋_GB2312" w:cs="Times New Roman"/>
                <w:color w:val="auto"/>
                <w:kern w:val="0"/>
                <w:sz w:val="28"/>
                <w:szCs w:val="28"/>
                <w:u w:val="none"/>
                <w:lang w:eastAsia="zh-CN"/>
              </w:rPr>
            </w:pPr>
          </w:p>
        </w:tc>
      </w:tr>
      <w:tr w14:paraId="40633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178" w:type="dxa"/>
            <w:noWrap w:val="0"/>
            <w:vAlign w:val="center"/>
          </w:tcPr>
          <w:p w14:paraId="1CEA06CE">
            <w:pPr>
              <w:spacing w:line="320" w:lineRule="exact"/>
              <w:jc w:val="center"/>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申请延长</w:t>
            </w:r>
            <w:r>
              <w:rPr>
                <w:rFonts w:hint="eastAsia" w:ascii="Times New Roman" w:hAnsi="Times New Roman" w:eastAsia="仿宋_GB2312" w:cs="Times New Roman"/>
                <w:color w:val="auto"/>
                <w:kern w:val="0"/>
                <w:sz w:val="28"/>
                <w:szCs w:val="28"/>
                <w:u w:val="none"/>
                <w:lang w:eastAsia="zh-CN"/>
              </w:rPr>
              <w:t>评估结果</w:t>
            </w:r>
            <w:r>
              <w:rPr>
                <w:rFonts w:hint="default" w:ascii="Times New Roman" w:hAnsi="Times New Roman" w:eastAsia="仿宋_GB2312" w:cs="Times New Roman"/>
                <w:color w:val="auto"/>
                <w:kern w:val="0"/>
                <w:sz w:val="28"/>
                <w:szCs w:val="28"/>
                <w:u w:val="none"/>
              </w:rPr>
              <w:t>有效期的评估项目</w:t>
            </w:r>
            <w:r>
              <w:rPr>
                <w:rFonts w:hint="eastAsia" w:ascii="Times New Roman" w:hAnsi="Times New Roman" w:eastAsia="仿宋_GB2312" w:cs="Times New Roman"/>
                <w:color w:val="auto"/>
                <w:kern w:val="0"/>
                <w:sz w:val="28"/>
                <w:szCs w:val="28"/>
                <w:u w:val="none"/>
                <w:lang w:eastAsia="zh-CN"/>
              </w:rPr>
              <w:t>受理</w:t>
            </w:r>
            <w:r>
              <w:rPr>
                <w:rFonts w:hint="default" w:ascii="Times New Roman" w:hAnsi="Times New Roman" w:eastAsia="仿宋_GB2312" w:cs="Times New Roman"/>
                <w:color w:val="auto"/>
                <w:kern w:val="0"/>
                <w:sz w:val="28"/>
                <w:szCs w:val="28"/>
                <w:u w:val="none"/>
              </w:rPr>
              <w:t>编号</w:t>
            </w:r>
          </w:p>
        </w:tc>
        <w:tc>
          <w:tcPr>
            <w:tcW w:w="5807" w:type="dxa"/>
            <w:noWrap w:val="0"/>
            <w:vAlign w:val="center"/>
          </w:tcPr>
          <w:p w14:paraId="5B2ACD65">
            <w:pPr>
              <w:spacing w:line="320" w:lineRule="exact"/>
              <w:jc w:val="left"/>
              <w:rPr>
                <w:rFonts w:hint="default" w:ascii="Times New Roman" w:hAnsi="Times New Roman" w:eastAsia="仿宋_GB2312" w:cs="Times New Roman"/>
                <w:color w:val="auto"/>
                <w:kern w:val="0"/>
                <w:sz w:val="28"/>
                <w:szCs w:val="28"/>
                <w:highlight w:val="yellow"/>
                <w:u w:val="none"/>
                <w:lang w:val="en-US" w:eastAsia="zh"/>
              </w:rPr>
            </w:pPr>
          </w:p>
        </w:tc>
      </w:tr>
      <w:tr w14:paraId="53F766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3178" w:type="dxa"/>
            <w:noWrap w:val="0"/>
            <w:vAlign w:val="center"/>
          </w:tcPr>
          <w:p w14:paraId="6D7F0B58">
            <w:pPr>
              <w:spacing w:line="320" w:lineRule="exact"/>
              <w:jc w:val="center"/>
              <w:rPr>
                <w:rFonts w:hint="eastAsia" w:ascii="Times New Roman" w:hAnsi="Times New Roman" w:eastAsia="仿宋_GB2312" w:cs="Times New Roman"/>
                <w:color w:val="auto"/>
                <w:kern w:val="0"/>
                <w:sz w:val="28"/>
                <w:szCs w:val="28"/>
                <w:u w:val="none"/>
                <w:lang w:eastAsia="zh-CN"/>
              </w:rPr>
            </w:pPr>
            <w:r>
              <w:rPr>
                <w:rFonts w:hint="eastAsia" w:ascii="Times New Roman" w:hAnsi="Times New Roman" w:eastAsia="仿宋_GB2312" w:cs="Times New Roman"/>
                <w:color w:val="auto"/>
                <w:kern w:val="0"/>
                <w:sz w:val="28"/>
                <w:szCs w:val="28"/>
                <w:u w:val="none"/>
                <w:lang w:eastAsia="zh-CN"/>
              </w:rPr>
              <w:t>与境外接收方订立的法律文件符合《数据出境安全评估办法》第九条规定</w:t>
            </w:r>
          </w:p>
        </w:tc>
        <w:tc>
          <w:tcPr>
            <w:tcW w:w="5807" w:type="dxa"/>
            <w:noWrap w:val="0"/>
            <w:vAlign w:val="center"/>
          </w:tcPr>
          <w:p w14:paraId="3F63BEC4">
            <w:pPr>
              <w:spacing w:line="320" w:lineRule="exact"/>
              <w:jc w:val="left"/>
              <w:rPr>
                <w:rFonts w:hint="default" w:ascii="Times New Roman" w:hAnsi="Times New Roman" w:eastAsia="仿宋_GB2312" w:cs="Times New Roman"/>
                <w:color w:val="auto"/>
                <w:kern w:val="0"/>
                <w:sz w:val="28"/>
                <w:szCs w:val="28"/>
                <w:highlight w:val="yellow"/>
                <w:u w:val="none"/>
                <w:lang w:val="en-US" w:eastAsia="zh"/>
              </w:rPr>
            </w:pPr>
            <w:r>
              <w:rPr>
                <w:rFonts w:hint="default" w:ascii="Times New Roman" w:hAnsi="Times New Roman" w:eastAsia="仿宋_GB2312" w:cs="Times New Roman"/>
                <w:color w:val="auto"/>
                <w:kern w:val="0"/>
                <w:sz w:val="28"/>
                <w:szCs w:val="28"/>
                <w:u w:val="none"/>
              </w:rPr>
              <w:sym w:font="Wingdings" w:char="00A8"/>
            </w:r>
            <w:r>
              <w:rPr>
                <w:rFonts w:hint="eastAsia" w:ascii="Times New Roman" w:hAnsi="Times New Roman" w:eastAsia="仿宋_GB2312" w:cs="Times New Roman"/>
                <w:color w:val="auto"/>
                <w:kern w:val="0"/>
                <w:sz w:val="28"/>
                <w:szCs w:val="28"/>
                <w:u w:val="none"/>
                <w:lang w:eastAsia="zh-CN"/>
              </w:rPr>
              <w:t>是</w:t>
            </w:r>
            <w:r>
              <w:rPr>
                <w:rFonts w:hint="eastAsia"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00A8"/>
            </w:r>
            <w:r>
              <w:rPr>
                <w:rFonts w:hint="eastAsia" w:ascii="Times New Roman" w:hAnsi="Times New Roman" w:eastAsia="仿宋_GB2312" w:cs="Times New Roman"/>
                <w:color w:val="auto"/>
                <w:kern w:val="0"/>
                <w:sz w:val="28"/>
                <w:szCs w:val="28"/>
                <w:u w:val="none"/>
                <w:lang w:eastAsia="zh-CN"/>
              </w:rPr>
              <w:t>否</w:t>
            </w:r>
          </w:p>
        </w:tc>
      </w:tr>
      <w:tr w14:paraId="571D5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85" w:type="dxa"/>
            <w:gridSpan w:val="2"/>
            <w:noWrap w:val="0"/>
            <w:vAlign w:val="center"/>
          </w:tcPr>
          <w:p w14:paraId="64828693">
            <w:pPr>
              <w:spacing w:line="320" w:lineRule="exact"/>
              <w:jc w:val="center"/>
              <w:rPr>
                <w:rFonts w:hint="default" w:ascii="Times New Roman" w:hAnsi="Times New Roman" w:eastAsia="仿宋_GB2312" w:cs="Times New Roman"/>
                <w:color w:val="auto"/>
                <w:kern w:val="0"/>
                <w:sz w:val="28"/>
                <w:szCs w:val="28"/>
                <w:highlight w:val="yellow"/>
                <w:u w:val="none"/>
                <w:lang w:val="en-US"/>
              </w:rPr>
            </w:pPr>
            <w:r>
              <w:rPr>
                <w:rFonts w:hint="eastAsia" w:ascii="Times New Roman" w:hAnsi="Times New Roman" w:eastAsia="仿宋_GB2312" w:cs="Times New Roman"/>
                <w:b/>
                <w:bCs/>
                <w:color w:val="auto"/>
                <w:kern w:val="0"/>
                <w:sz w:val="28"/>
                <w:szCs w:val="28"/>
                <w:u w:val="none"/>
                <w:lang w:val="en-US" w:eastAsia="zh-CN"/>
              </w:rPr>
              <w:t>2</w:t>
            </w:r>
            <w:r>
              <w:rPr>
                <w:rFonts w:hint="eastAsia" w:ascii="Times New Roman" w:hAnsi="Times New Roman" w:eastAsia="仿宋_GB2312" w:cs="Times New Roman"/>
                <w:b/>
                <w:bCs/>
                <w:color w:val="auto"/>
                <w:kern w:val="0"/>
                <w:sz w:val="28"/>
                <w:szCs w:val="28"/>
                <w:u w:val="none"/>
                <w:lang w:eastAsia="zh-CN"/>
              </w:rPr>
              <w:t>数据出境场景</w:t>
            </w:r>
            <w:r>
              <w:rPr>
                <w:rFonts w:hint="eastAsia" w:ascii="Times New Roman" w:hAnsi="Times New Roman" w:eastAsia="仿宋_GB2312" w:cs="Times New Roman"/>
                <w:b/>
                <w:bCs/>
                <w:color w:val="auto"/>
                <w:kern w:val="0"/>
                <w:sz w:val="28"/>
                <w:szCs w:val="28"/>
                <w:u w:val="none"/>
                <w:lang w:val="en-US" w:eastAsia="zh-CN"/>
              </w:rPr>
              <w:t>1</w:t>
            </w:r>
          </w:p>
        </w:tc>
      </w:tr>
      <w:tr w14:paraId="4D7B7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178" w:type="dxa"/>
            <w:noWrap w:val="0"/>
            <w:vAlign w:val="center"/>
          </w:tcPr>
          <w:p w14:paraId="50E345DC">
            <w:pPr>
              <w:spacing w:line="320" w:lineRule="exact"/>
              <w:jc w:val="center"/>
              <w:rPr>
                <w:rFonts w:hint="default" w:ascii="Times New Roman" w:hAnsi="Times New Roman" w:eastAsia="仿宋_GB2312" w:cs="Times New Roman"/>
                <w:color w:val="auto"/>
                <w:kern w:val="0"/>
                <w:sz w:val="28"/>
                <w:szCs w:val="28"/>
                <w:highlight w:val="none"/>
                <w:u w:val="none"/>
              </w:rPr>
            </w:pPr>
            <w:r>
              <w:rPr>
                <w:rFonts w:hint="default" w:ascii="Times New Roman" w:hAnsi="Times New Roman" w:eastAsia="仿宋_GB2312" w:cs="Times New Roman"/>
                <w:color w:val="auto"/>
                <w:kern w:val="0"/>
                <w:sz w:val="28"/>
                <w:szCs w:val="28"/>
                <w:highlight w:val="none"/>
                <w:u w:val="none"/>
                <w:lang w:eastAsia="zh-CN"/>
              </w:rPr>
              <w:t>数据出境的目的、范围等</w:t>
            </w:r>
            <w:r>
              <w:rPr>
                <w:rFonts w:hint="eastAsia" w:ascii="Times New Roman" w:hAnsi="Times New Roman" w:eastAsia="仿宋_GB2312" w:cs="Times New Roman"/>
                <w:color w:val="auto"/>
                <w:kern w:val="0"/>
                <w:sz w:val="28"/>
                <w:szCs w:val="28"/>
                <w:highlight w:val="none"/>
                <w:u w:val="none"/>
                <w:lang w:eastAsia="zh-CN"/>
              </w:rPr>
              <w:t>未</w:t>
            </w:r>
            <w:r>
              <w:rPr>
                <w:rFonts w:hint="default" w:ascii="Times New Roman" w:hAnsi="Times New Roman" w:eastAsia="仿宋_GB2312" w:cs="Times New Roman"/>
                <w:color w:val="auto"/>
                <w:kern w:val="0"/>
                <w:sz w:val="28"/>
                <w:szCs w:val="28"/>
                <w:highlight w:val="none"/>
                <w:u w:val="none"/>
                <w:lang w:eastAsia="zh-CN"/>
              </w:rPr>
              <w:t>发生变化</w:t>
            </w:r>
          </w:p>
        </w:tc>
        <w:tc>
          <w:tcPr>
            <w:tcW w:w="5807" w:type="dxa"/>
            <w:noWrap w:val="0"/>
            <w:vAlign w:val="center"/>
          </w:tcPr>
          <w:p w14:paraId="4903BDE5">
            <w:pPr>
              <w:spacing w:line="320" w:lineRule="exact"/>
              <w:jc w:val="left"/>
              <w:rPr>
                <w:rFonts w:hint="default" w:ascii="Times New Roman" w:hAnsi="Times New Roman" w:eastAsia="仿宋_GB2312" w:cs="Times New Roman"/>
                <w:color w:val="auto"/>
                <w:kern w:val="0"/>
                <w:sz w:val="28"/>
                <w:szCs w:val="28"/>
                <w:highlight w:val="yellow"/>
                <w:u w:val="none"/>
              </w:rPr>
            </w:pPr>
            <w:r>
              <w:rPr>
                <w:rFonts w:hint="default" w:ascii="Times New Roman" w:hAnsi="Times New Roman" w:eastAsia="仿宋_GB2312" w:cs="Times New Roman"/>
                <w:color w:val="auto"/>
                <w:kern w:val="0"/>
                <w:sz w:val="28"/>
                <w:szCs w:val="28"/>
                <w:u w:val="none"/>
              </w:rPr>
              <w:sym w:font="Wingdings" w:char="00A8"/>
            </w:r>
            <w:r>
              <w:rPr>
                <w:rFonts w:hint="eastAsia" w:ascii="Times New Roman" w:hAnsi="Times New Roman" w:eastAsia="仿宋_GB2312" w:cs="Times New Roman"/>
                <w:color w:val="auto"/>
                <w:kern w:val="0"/>
                <w:sz w:val="28"/>
                <w:szCs w:val="28"/>
                <w:u w:val="none"/>
                <w:lang w:eastAsia="zh-CN"/>
              </w:rPr>
              <w:t>是</w:t>
            </w:r>
            <w:r>
              <w:rPr>
                <w:rFonts w:hint="eastAsia"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00A8"/>
            </w:r>
            <w:r>
              <w:rPr>
                <w:rFonts w:hint="eastAsia" w:ascii="Times New Roman" w:hAnsi="Times New Roman" w:eastAsia="仿宋_GB2312" w:cs="Times New Roman"/>
                <w:color w:val="auto"/>
                <w:kern w:val="0"/>
                <w:sz w:val="28"/>
                <w:szCs w:val="28"/>
                <w:u w:val="none"/>
                <w:lang w:eastAsia="zh-CN"/>
              </w:rPr>
              <w:t>否</w:t>
            </w:r>
          </w:p>
        </w:tc>
      </w:tr>
      <w:tr w14:paraId="67897F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178" w:type="dxa"/>
            <w:noWrap w:val="0"/>
            <w:vAlign w:val="center"/>
          </w:tcPr>
          <w:p w14:paraId="1FE2926A">
            <w:pPr>
              <w:spacing w:line="320" w:lineRule="exact"/>
              <w:jc w:val="center"/>
              <w:rPr>
                <w:rFonts w:hint="default" w:ascii="Times New Roman" w:hAnsi="Times New Roman" w:eastAsia="仿宋_GB2312" w:cs="Times New Roman"/>
                <w:color w:val="auto"/>
                <w:kern w:val="0"/>
                <w:sz w:val="28"/>
                <w:szCs w:val="28"/>
                <w:highlight w:val="none"/>
                <w:u w:val="none"/>
              </w:rPr>
            </w:pPr>
            <w:r>
              <w:rPr>
                <w:rFonts w:hint="default" w:ascii="Times New Roman" w:hAnsi="Times New Roman" w:eastAsia="仿宋_GB2312" w:cs="Times New Roman"/>
                <w:color w:val="auto"/>
                <w:kern w:val="0"/>
                <w:sz w:val="28"/>
                <w:szCs w:val="28"/>
                <w:highlight w:val="none"/>
                <w:u w:val="none"/>
                <w:lang w:eastAsia="zh-CN"/>
              </w:rPr>
              <w:t>数据处理者和境外接收方</w:t>
            </w:r>
            <w:r>
              <w:rPr>
                <w:rFonts w:hint="eastAsia" w:ascii="Times New Roman" w:hAnsi="Times New Roman" w:eastAsia="仿宋_GB2312" w:cs="Times New Roman"/>
                <w:color w:val="auto"/>
                <w:kern w:val="0"/>
                <w:sz w:val="28"/>
                <w:szCs w:val="28"/>
                <w:highlight w:val="none"/>
                <w:u w:val="none"/>
                <w:lang w:eastAsia="zh"/>
              </w:rPr>
              <w:t>等</w:t>
            </w:r>
            <w:r>
              <w:rPr>
                <w:rFonts w:hint="eastAsia" w:ascii="Times New Roman" w:hAnsi="Times New Roman" w:eastAsia="仿宋_GB2312" w:cs="Times New Roman"/>
                <w:color w:val="auto"/>
                <w:kern w:val="0"/>
                <w:sz w:val="28"/>
                <w:szCs w:val="28"/>
                <w:highlight w:val="none"/>
                <w:u w:val="none"/>
                <w:lang w:eastAsia="zh-CN"/>
              </w:rPr>
              <w:t>未</w:t>
            </w:r>
            <w:r>
              <w:rPr>
                <w:rFonts w:hint="default" w:ascii="Times New Roman" w:hAnsi="Times New Roman" w:eastAsia="仿宋_GB2312" w:cs="Times New Roman"/>
                <w:color w:val="auto"/>
                <w:kern w:val="0"/>
                <w:sz w:val="28"/>
                <w:szCs w:val="28"/>
                <w:highlight w:val="none"/>
                <w:u w:val="none"/>
                <w:lang w:eastAsia="zh-CN"/>
              </w:rPr>
              <w:t>发生变化</w:t>
            </w:r>
          </w:p>
        </w:tc>
        <w:tc>
          <w:tcPr>
            <w:tcW w:w="5807" w:type="dxa"/>
            <w:noWrap w:val="0"/>
            <w:vAlign w:val="center"/>
          </w:tcPr>
          <w:p w14:paraId="47D187D9">
            <w:pPr>
              <w:spacing w:line="320" w:lineRule="exact"/>
              <w:jc w:val="left"/>
              <w:rPr>
                <w:rFonts w:hint="default" w:ascii="Times New Roman" w:hAnsi="Times New Roman" w:eastAsia="仿宋_GB2312" w:cs="Times New Roman"/>
                <w:color w:val="auto"/>
                <w:kern w:val="0"/>
                <w:sz w:val="28"/>
                <w:szCs w:val="28"/>
                <w:highlight w:val="yellow"/>
                <w:u w:val="none"/>
              </w:rPr>
            </w:pPr>
            <w:r>
              <w:rPr>
                <w:rFonts w:hint="default" w:ascii="Times New Roman" w:hAnsi="Times New Roman" w:eastAsia="仿宋_GB2312" w:cs="Times New Roman"/>
                <w:color w:val="auto"/>
                <w:kern w:val="0"/>
                <w:sz w:val="28"/>
                <w:szCs w:val="28"/>
                <w:u w:val="none"/>
              </w:rPr>
              <w:sym w:font="Wingdings" w:char="00A8"/>
            </w:r>
            <w:r>
              <w:rPr>
                <w:rFonts w:hint="eastAsia" w:ascii="Times New Roman" w:hAnsi="Times New Roman" w:eastAsia="仿宋_GB2312" w:cs="Times New Roman"/>
                <w:color w:val="auto"/>
                <w:kern w:val="0"/>
                <w:sz w:val="28"/>
                <w:szCs w:val="28"/>
                <w:u w:val="none"/>
                <w:lang w:eastAsia="zh-CN"/>
              </w:rPr>
              <w:t>是</w:t>
            </w:r>
            <w:r>
              <w:rPr>
                <w:rFonts w:hint="eastAsia"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00A8"/>
            </w:r>
            <w:r>
              <w:rPr>
                <w:rFonts w:hint="eastAsia" w:ascii="Times New Roman" w:hAnsi="Times New Roman" w:eastAsia="仿宋_GB2312" w:cs="Times New Roman"/>
                <w:color w:val="auto"/>
                <w:kern w:val="0"/>
                <w:sz w:val="28"/>
                <w:szCs w:val="28"/>
                <w:u w:val="none"/>
                <w:lang w:eastAsia="zh-CN"/>
              </w:rPr>
              <w:t>否</w:t>
            </w:r>
          </w:p>
        </w:tc>
      </w:tr>
      <w:tr w14:paraId="59C858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3178" w:type="dxa"/>
            <w:noWrap w:val="0"/>
            <w:vAlign w:val="center"/>
          </w:tcPr>
          <w:p w14:paraId="0A1C2D53">
            <w:pPr>
              <w:spacing w:line="320" w:lineRule="exact"/>
              <w:jc w:val="center"/>
              <w:rPr>
                <w:rFonts w:hint="default" w:ascii="Times New Roman" w:hAnsi="Times New Roman" w:eastAsia="仿宋_GB2312" w:cs="Times New Roman"/>
                <w:color w:val="auto"/>
                <w:kern w:val="0"/>
                <w:sz w:val="28"/>
                <w:szCs w:val="28"/>
                <w:highlight w:val="none"/>
                <w:u w:val="none"/>
              </w:rPr>
            </w:pPr>
            <w:r>
              <w:rPr>
                <w:rFonts w:hint="default" w:ascii="Times New Roman" w:hAnsi="Times New Roman" w:eastAsia="仿宋_GB2312" w:cs="Times New Roman"/>
                <w:color w:val="auto"/>
                <w:kern w:val="0"/>
                <w:sz w:val="28"/>
                <w:szCs w:val="28"/>
                <w:highlight w:val="none"/>
                <w:u w:val="none"/>
                <w:lang w:eastAsia="zh-CN"/>
              </w:rPr>
              <w:t>出境个人信息的，未来三年涉及自然人数量增幅</w:t>
            </w:r>
            <w:r>
              <w:rPr>
                <w:rFonts w:hint="eastAsia" w:ascii="Times New Roman" w:hAnsi="Times New Roman" w:eastAsia="仿宋_GB2312" w:cs="Times New Roman"/>
                <w:color w:val="auto"/>
                <w:kern w:val="0"/>
                <w:sz w:val="28"/>
                <w:szCs w:val="28"/>
                <w:highlight w:val="none"/>
                <w:u w:val="none"/>
                <w:lang w:eastAsia="zh-CN"/>
              </w:rPr>
              <w:t>（与</w:t>
            </w:r>
            <w:r>
              <w:rPr>
                <w:rFonts w:hint="default" w:ascii="Times New Roman" w:hAnsi="Times New Roman" w:eastAsia="仿宋_GB2312" w:cs="Times New Roman"/>
                <w:color w:val="auto"/>
                <w:kern w:val="0"/>
                <w:sz w:val="28"/>
                <w:szCs w:val="28"/>
                <w:highlight w:val="none"/>
                <w:u w:val="none"/>
                <w:lang w:eastAsia="zh-CN"/>
              </w:rPr>
              <w:t>原评估结果准予过去三年出境数量</w:t>
            </w:r>
            <w:r>
              <w:rPr>
                <w:rFonts w:hint="eastAsia" w:ascii="Times New Roman" w:hAnsi="Times New Roman" w:eastAsia="仿宋_GB2312" w:cs="Times New Roman"/>
                <w:color w:val="auto"/>
                <w:kern w:val="0"/>
                <w:sz w:val="28"/>
                <w:szCs w:val="28"/>
                <w:highlight w:val="none"/>
                <w:u w:val="none"/>
                <w:lang w:eastAsia="zh-CN"/>
              </w:rPr>
              <w:t>相比）</w:t>
            </w:r>
          </w:p>
        </w:tc>
        <w:tc>
          <w:tcPr>
            <w:tcW w:w="5807" w:type="dxa"/>
            <w:noWrap w:val="0"/>
            <w:vAlign w:val="center"/>
          </w:tcPr>
          <w:p w14:paraId="6080BF3F">
            <w:pPr>
              <w:spacing w:line="320" w:lineRule="exact"/>
              <w:jc w:val="both"/>
              <w:rPr>
                <w:rFonts w:hint="default" w:ascii="Times New Roman" w:hAnsi="Times New Roman" w:eastAsia="仿宋_GB2312" w:cs="Times New Roman"/>
                <w:color w:val="auto"/>
                <w:kern w:val="0"/>
                <w:sz w:val="28"/>
                <w:szCs w:val="28"/>
                <w:highlight w:val="yellow"/>
                <w:u w:val="none"/>
              </w:rPr>
            </w:pPr>
            <w:r>
              <w:rPr>
                <w:rFonts w:hint="default" w:ascii="Times New Roman" w:hAnsi="Times New Roman" w:eastAsia="仿宋_GB2312" w:cs="Times New Roman"/>
                <w:color w:val="auto"/>
                <w:kern w:val="0"/>
                <w:sz w:val="28"/>
                <w:szCs w:val="28"/>
                <w:u w:val="none"/>
                <w:lang w:val="en-US" w:eastAsia="zh-CN"/>
              </w:rPr>
              <w:t>_____%</w:t>
            </w:r>
            <w:r>
              <w:rPr>
                <w:rFonts w:hint="eastAsia"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00A8"/>
            </w:r>
            <w:r>
              <w:rPr>
                <w:rFonts w:hint="eastAsia" w:ascii="Times New Roman" w:hAnsi="Times New Roman" w:eastAsia="仿宋_GB2312" w:cs="Times New Roman"/>
                <w:color w:val="auto"/>
                <w:kern w:val="0"/>
                <w:sz w:val="28"/>
                <w:szCs w:val="28"/>
                <w:u w:val="none"/>
                <w:lang w:eastAsia="zh-CN"/>
              </w:rPr>
              <w:t>不涉及</w:t>
            </w:r>
          </w:p>
        </w:tc>
      </w:tr>
      <w:tr w14:paraId="14038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3178" w:type="dxa"/>
            <w:noWrap w:val="0"/>
            <w:vAlign w:val="center"/>
          </w:tcPr>
          <w:p w14:paraId="6A4117FC">
            <w:pPr>
              <w:spacing w:line="320" w:lineRule="exact"/>
              <w:jc w:val="center"/>
              <w:rPr>
                <w:rFonts w:hint="default" w:ascii="Times New Roman" w:hAnsi="Times New Roman" w:eastAsia="仿宋_GB2312" w:cs="Times New Roman"/>
                <w:color w:val="auto"/>
                <w:kern w:val="0"/>
                <w:sz w:val="28"/>
                <w:szCs w:val="28"/>
                <w:highlight w:val="none"/>
                <w:u w:val="none"/>
              </w:rPr>
            </w:pPr>
            <w:r>
              <w:rPr>
                <w:rFonts w:hint="default" w:ascii="Times New Roman" w:hAnsi="Times New Roman" w:eastAsia="仿宋_GB2312" w:cs="Times New Roman"/>
                <w:color w:val="auto"/>
                <w:kern w:val="0"/>
                <w:sz w:val="28"/>
                <w:szCs w:val="28"/>
                <w:highlight w:val="none"/>
                <w:u w:val="none"/>
                <w:lang w:eastAsia="zh-CN"/>
              </w:rPr>
              <w:t>出境重要数据的，未来三年出境数据规模增幅</w:t>
            </w:r>
            <w:r>
              <w:rPr>
                <w:rFonts w:hint="eastAsia" w:ascii="Times New Roman" w:hAnsi="Times New Roman" w:eastAsia="仿宋_GB2312" w:cs="Times New Roman"/>
                <w:color w:val="auto"/>
                <w:kern w:val="0"/>
                <w:sz w:val="28"/>
                <w:szCs w:val="28"/>
                <w:highlight w:val="none"/>
                <w:u w:val="none"/>
                <w:lang w:eastAsia="zh-CN"/>
              </w:rPr>
              <w:t>（与原评估结果准予过去三年出境数据规模相比）</w:t>
            </w:r>
          </w:p>
        </w:tc>
        <w:tc>
          <w:tcPr>
            <w:tcW w:w="5807" w:type="dxa"/>
            <w:noWrap w:val="0"/>
            <w:vAlign w:val="center"/>
          </w:tcPr>
          <w:p w14:paraId="202E9DA1">
            <w:pPr>
              <w:spacing w:line="320" w:lineRule="exact"/>
              <w:jc w:val="left"/>
              <w:rPr>
                <w:rFonts w:hint="default" w:ascii="Times New Roman" w:hAnsi="Times New Roman" w:eastAsia="仿宋_GB2312" w:cs="Times New Roman"/>
                <w:color w:val="auto"/>
                <w:kern w:val="0"/>
                <w:sz w:val="28"/>
                <w:szCs w:val="28"/>
                <w:highlight w:val="yellow"/>
                <w:u w:val="none"/>
                <w:lang w:val="en-US" w:eastAsia="zh-CN"/>
              </w:rPr>
            </w:pPr>
            <w:r>
              <w:rPr>
                <w:rFonts w:hint="default" w:ascii="Times New Roman" w:hAnsi="Times New Roman" w:eastAsia="仿宋_GB2312" w:cs="Times New Roman"/>
                <w:color w:val="auto"/>
                <w:kern w:val="0"/>
                <w:sz w:val="28"/>
                <w:szCs w:val="28"/>
                <w:u w:val="none"/>
                <w:lang w:val="en-US" w:eastAsia="zh-CN"/>
              </w:rPr>
              <w:t>_____%</w:t>
            </w:r>
            <w:r>
              <w:rPr>
                <w:rFonts w:hint="eastAsia"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00A8"/>
            </w:r>
            <w:r>
              <w:rPr>
                <w:rFonts w:hint="eastAsia" w:ascii="Times New Roman" w:hAnsi="Times New Roman" w:eastAsia="仿宋_GB2312" w:cs="Times New Roman"/>
                <w:color w:val="auto"/>
                <w:kern w:val="0"/>
                <w:sz w:val="28"/>
                <w:szCs w:val="28"/>
                <w:u w:val="none"/>
                <w:lang w:eastAsia="zh-CN"/>
              </w:rPr>
              <w:t>不涉及</w:t>
            </w:r>
          </w:p>
        </w:tc>
      </w:tr>
      <w:tr w14:paraId="6D796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178" w:type="dxa"/>
            <w:noWrap w:val="0"/>
            <w:vAlign w:val="center"/>
          </w:tcPr>
          <w:p w14:paraId="2A7EF27B">
            <w:pPr>
              <w:spacing w:line="320" w:lineRule="exact"/>
              <w:jc w:val="center"/>
              <w:rPr>
                <w:rFonts w:hint="eastAsia" w:ascii="Times New Roman" w:hAnsi="Times New Roman" w:eastAsia="仿宋_GB2312" w:cs="Times New Roman"/>
                <w:color w:val="auto"/>
                <w:kern w:val="0"/>
                <w:sz w:val="28"/>
                <w:szCs w:val="28"/>
                <w:highlight w:val="none"/>
                <w:u w:val="none"/>
                <w:lang w:eastAsia="zh-CN"/>
              </w:rPr>
            </w:pPr>
            <w:r>
              <w:rPr>
                <w:rFonts w:hint="default" w:ascii="Times New Roman" w:hAnsi="Times New Roman" w:eastAsia="仿宋_GB2312" w:cs="Times New Roman"/>
                <w:color w:val="auto"/>
                <w:kern w:val="0"/>
                <w:sz w:val="28"/>
                <w:szCs w:val="28"/>
                <w:highlight w:val="none"/>
                <w:u w:val="none"/>
              </w:rPr>
              <w:t>数据出境链路、存储系统、数据中心</w:t>
            </w:r>
            <w:r>
              <w:rPr>
                <w:rFonts w:hint="eastAsia" w:ascii="Times New Roman" w:hAnsi="Times New Roman" w:eastAsia="仿宋_GB2312" w:cs="Times New Roman"/>
                <w:color w:val="auto"/>
                <w:kern w:val="0"/>
                <w:sz w:val="28"/>
                <w:szCs w:val="28"/>
                <w:highlight w:val="none"/>
                <w:u w:val="none"/>
                <w:lang w:eastAsia="zh-CN"/>
              </w:rPr>
              <w:t>未发生</w:t>
            </w:r>
            <w:r>
              <w:rPr>
                <w:rFonts w:hint="default" w:ascii="Times New Roman" w:hAnsi="Times New Roman" w:eastAsia="仿宋_GB2312" w:cs="Times New Roman"/>
                <w:color w:val="auto"/>
                <w:kern w:val="0"/>
                <w:sz w:val="28"/>
                <w:szCs w:val="28"/>
                <w:highlight w:val="none"/>
                <w:u w:val="none"/>
              </w:rPr>
              <w:t>变化</w:t>
            </w:r>
          </w:p>
        </w:tc>
        <w:tc>
          <w:tcPr>
            <w:tcW w:w="5807" w:type="dxa"/>
            <w:noWrap w:val="0"/>
            <w:vAlign w:val="center"/>
          </w:tcPr>
          <w:p w14:paraId="3C0EC0AF">
            <w:pPr>
              <w:spacing w:line="320" w:lineRule="exact"/>
              <w:jc w:val="left"/>
              <w:rPr>
                <w:rFonts w:hint="eastAsia" w:ascii="Times New Roman" w:hAnsi="Times New Roman" w:eastAsia="仿宋_GB2312" w:cs="Times New Roman"/>
                <w:color w:val="auto"/>
                <w:kern w:val="0"/>
                <w:sz w:val="28"/>
                <w:szCs w:val="28"/>
                <w:highlight w:val="none"/>
                <w:u w:val="none"/>
                <w:lang w:val="en-US" w:eastAsia="zh-CN"/>
              </w:rPr>
            </w:pPr>
            <w:r>
              <w:rPr>
                <w:rFonts w:hint="default" w:ascii="Times New Roman" w:hAnsi="Times New Roman" w:eastAsia="仿宋_GB2312" w:cs="Times New Roman"/>
                <w:color w:val="auto"/>
                <w:kern w:val="0"/>
                <w:sz w:val="28"/>
                <w:szCs w:val="28"/>
                <w:u w:val="none"/>
              </w:rPr>
              <w:sym w:font="Wingdings" w:char="00A8"/>
            </w:r>
            <w:r>
              <w:rPr>
                <w:rFonts w:hint="eastAsia" w:ascii="Times New Roman" w:hAnsi="Times New Roman" w:eastAsia="仿宋_GB2312" w:cs="Times New Roman"/>
                <w:color w:val="auto"/>
                <w:kern w:val="0"/>
                <w:sz w:val="28"/>
                <w:szCs w:val="28"/>
                <w:u w:val="none"/>
                <w:lang w:eastAsia="zh-CN"/>
              </w:rPr>
              <w:t>是</w:t>
            </w:r>
            <w:r>
              <w:rPr>
                <w:rFonts w:hint="eastAsia"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00A8"/>
            </w:r>
            <w:r>
              <w:rPr>
                <w:rFonts w:hint="eastAsia" w:ascii="Times New Roman" w:hAnsi="Times New Roman" w:eastAsia="仿宋_GB2312" w:cs="Times New Roman"/>
                <w:color w:val="auto"/>
                <w:kern w:val="0"/>
                <w:sz w:val="28"/>
                <w:szCs w:val="28"/>
                <w:u w:val="none"/>
                <w:lang w:eastAsia="zh-CN"/>
              </w:rPr>
              <w:t>否</w:t>
            </w:r>
            <w:r>
              <w:rPr>
                <w:rFonts w:hint="eastAsia" w:ascii="Times New Roman" w:hAnsi="Times New Roman" w:eastAsia="仿宋_GB2312" w:cs="Times New Roman"/>
                <w:color w:val="auto"/>
                <w:kern w:val="0"/>
                <w:sz w:val="28"/>
                <w:szCs w:val="28"/>
                <w:highlight w:val="none"/>
                <w:u w:val="none"/>
                <w:lang w:eastAsia="zh-CN"/>
              </w:rPr>
              <w:t>（如变化请在“</w:t>
            </w:r>
            <w:r>
              <w:rPr>
                <w:rFonts w:hint="eastAsia" w:ascii="Times New Roman" w:hAnsi="Times New Roman" w:eastAsia="仿宋_GB2312" w:cs="Times New Roman"/>
                <w:color w:val="auto"/>
                <w:kern w:val="0"/>
                <w:sz w:val="28"/>
                <w:szCs w:val="28"/>
                <w:highlight w:val="none"/>
                <w:u w:val="none"/>
                <w:lang w:val="en-US" w:eastAsia="zh-CN"/>
              </w:rPr>
              <w:t>3其他需要说明的情况</w:t>
            </w:r>
            <w:r>
              <w:rPr>
                <w:rFonts w:hint="eastAsia" w:ascii="Times New Roman" w:hAnsi="Times New Roman" w:eastAsia="仿宋_GB2312" w:cs="Times New Roman"/>
                <w:color w:val="auto"/>
                <w:kern w:val="0"/>
                <w:sz w:val="28"/>
                <w:szCs w:val="28"/>
                <w:highlight w:val="none"/>
                <w:u w:val="none"/>
                <w:lang w:eastAsia="zh-CN"/>
              </w:rPr>
              <w:t>”描述变化情况）</w:t>
            </w:r>
          </w:p>
        </w:tc>
      </w:tr>
      <w:tr w14:paraId="42E77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178" w:type="dxa"/>
            <w:noWrap w:val="0"/>
            <w:vAlign w:val="center"/>
          </w:tcPr>
          <w:p w14:paraId="6B0071BB">
            <w:pPr>
              <w:spacing w:line="320" w:lineRule="exact"/>
              <w:jc w:val="center"/>
              <w:rPr>
                <w:rFonts w:hint="eastAsia" w:ascii="Times New Roman" w:hAnsi="Times New Roman" w:eastAsia="仿宋_GB2312" w:cs="Times New Roman"/>
                <w:color w:val="auto"/>
                <w:kern w:val="0"/>
                <w:sz w:val="28"/>
                <w:szCs w:val="28"/>
                <w:highlight w:val="none"/>
                <w:u w:val="none"/>
                <w:lang w:eastAsia="zh-CN"/>
              </w:rPr>
            </w:pPr>
            <w:r>
              <w:rPr>
                <w:rFonts w:hint="default" w:ascii="Times New Roman" w:hAnsi="Times New Roman" w:eastAsia="仿宋_GB2312" w:cs="Times New Roman"/>
                <w:color w:val="auto"/>
                <w:kern w:val="0"/>
                <w:sz w:val="28"/>
                <w:szCs w:val="28"/>
                <w:highlight w:val="none"/>
                <w:u w:val="none"/>
              </w:rPr>
              <w:t>境外接收方处理数据的用途和方式</w:t>
            </w:r>
            <w:r>
              <w:rPr>
                <w:rFonts w:hint="eastAsia" w:ascii="Times New Roman" w:hAnsi="Times New Roman" w:eastAsia="仿宋_GB2312" w:cs="Times New Roman"/>
                <w:color w:val="auto"/>
                <w:kern w:val="0"/>
                <w:sz w:val="28"/>
                <w:szCs w:val="28"/>
                <w:highlight w:val="none"/>
                <w:u w:val="none"/>
                <w:lang w:eastAsia="zh-CN"/>
              </w:rPr>
              <w:t>未发生</w:t>
            </w:r>
            <w:r>
              <w:rPr>
                <w:rFonts w:hint="default" w:ascii="Times New Roman" w:hAnsi="Times New Roman" w:eastAsia="仿宋_GB2312" w:cs="Times New Roman"/>
                <w:color w:val="auto"/>
                <w:kern w:val="0"/>
                <w:sz w:val="28"/>
                <w:szCs w:val="28"/>
                <w:highlight w:val="none"/>
                <w:u w:val="none"/>
              </w:rPr>
              <w:t>变化</w:t>
            </w:r>
          </w:p>
        </w:tc>
        <w:tc>
          <w:tcPr>
            <w:tcW w:w="5807" w:type="dxa"/>
            <w:noWrap w:val="0"/>
            <w:vAlign w:val="center"/>
          </w:tcPr>
          <w:p w14:paraId="71EE3502">
            <w:pPr>
              <w:spacing w:line="320" w:lineRule="exact"/>
              <w:jc w:val="left"/>
              <w:rPr>
                <w:rFonts w:hint="eastAsia" w:ascii="Times New Roman" w:hAnsi="Times New Roman" w:eastAsia="仿宋_GB2312" w:cs="Times New Roman"/>
                <w:color w:val="auto"/>
                <w:kern w:val="0"/>
                <w:sz w:val="28"/>
                <w:szCs w:val="28"/>
                <w:highlight w:val="none"/>
                <w:u w:val="none"/>
                <w:lang w:val="en-US" w:eastAsia="zh-CN"/>
              </w:rPr>
            </w:pPr>
            <w:r>
              <w:rPr>
                <w:rFonts w:hint="default" w:ascii="Times New Roman" w:hAnsi="Times New Roman" w:eastAsia="仿宋_GB2312" w:cs="Times New Roman"/>
                <w:color w:val="auto"/>
                <w:kern w:val="0"/>
                <w:sz w:val="28"/>
                <w:szCs w:val="28"/>
                <w:u w:val="none"/>
              </w:rPr>
              <w:sym w:font="Wingdings" w:char="00A8"/>
            </w:r>
            <w:r>
              <w:rPr>
                <w:rFonts w:hint="eastAsia" w:ascii="Times New Roman" w:hAnsi="Times New Roman" w:eastAsia="仿宋_GB2312" w:cs="Times New Roman"/>
                <w:color w:val="auto"/>
                <w:kern w:val="0"/>
                <w:sz w:val="28"/>
                <w:szCs w:val="28"/>
                <w:u w:val="none"/>
                <w:lang w:eastAsia="zh-CN"/>
              </w:rPr>
              <w:t>是</w:t>
            </w:r>
            <w:r>
              <w:rPr>
                <w:rFonts w:hint="eastAsia" w:ascii="Times New Roman" w:hAnsi="Times New Roman" w:eastAsia="仿宋_GB2312" w:cs="Times New Roman"/>
                <w:color w:val="auto"/>
                <w:kern w:val="0"/>
                <w:sz w:val="28"/>
                <w:szCs w:val="28"/>
                <w:u w:val="none"/>
                <w:lang w:val="en-US" w:eastAsia="zh-CN"/>
              </w:rPr>
              <w:t xml:space="preserve">    </w:t>
            </w:r>
            <w:r>
              <w:rPr>
                <w:rFonts w:hint="default" w:ascii="Times New Roman" w:hAnsi="Times New Roman" w:eastAsia="仿宋_GB2312" w:cs="Times New Roman"/>
                <w:color w:val="auto"/>
                <w:kern w:val="0"/>
                <w:sz w:val="28"/>
                <w:szCs w:val="28"/>
                <w:u w:val="none"/>
              </w:rPr>
              <w:sym w:font="Wingdings" w:char="00A8"/>
            </w:r>
            <w:r>
              <w:rPr>
                <w:rFonts w:hint="eastAsia" w:ascii="Times New Roman" w:hAnsi="Times New Roman" w:eastAsia="仿宋_GB2312" w:cs="Times New Roman"/>
                <w:color w:val="auto"/>
                <w:kern w:val="0"/>
                <w:sz w:val="28"/>
                <w:szCs w:val="28"/>
                <w:u w:val="none"/>
                <w:lang w:eastAsia="zh-CN"/>
              </w:rPr>
              <w:t>否</w:t>
            </w:r>
            <w:r>
              <w:rPr>
                <w:rFonts w:hint="eastAsia" w:ascii="Times New Roman" w:hAnsi="Times New Roman" w:eastAsia="仿宋_GB2312" w:cs="Times New Roman"/>
                <w:color w:val="auto"/>
                <w:kern w:val="0"/>
                <w:sz w:val="28"/>
                <w:szCs w:val="28"/>
                <w:highlight w:val="none"/>
                <w:u w:val="none"/>
                <w:lang w:eastAsia="zh-CN"/>
              </w:rPr>
              <w:t>（如变化请在“</w:t>
            </w:r>
            <w:r>
              <w:rPr>
                <w:rFonts w:hint="eastAsia" w:ascii="Times New Roman" w:hAnsi="Times New Roman" w:eastAsia="仿宋_GB2312" w:cs="Times New Roman"/>
                <w:color w:val="auto"/>
                <w:kern w:val="0"/>
                <w:sz w:val="28"/>
                <w:szCs w:val="28"/>
                <w:highlight w:val="none"/>
                <w:u w:val="none"/>
                <w:lang w:val="en-US" w:eastAsia="zh-CN"/>
              </w:rPr>
              <w:t>3其他需要说明的情况</w:t>
            </w:r>
            <w:r>
              <w:rPr>
                <w:rFonts w:hint="eastAsia" w:ascii="Times New Roman" w:hAnsi="Times New Roman" w:eastAsia="仿宋_GB2312" w:cs="Times New Roman"/>
                <w:color w:val="auto"/>
                <w:kern w:val="0"/>
                <w:sz w:val="28"/>
                <w:szCs w:val="28"/>
                <w:highlight w:val="none"/>
                <w:u w:val="none"/>
                <w:lang w:eastAsia="zh-CN"/>
              </w:rPr>
              <w:t>”描述变化情况）</w:t>
            </w:r>
          </w:p>
        </w:tc>
      </w:tr>
      <w:tr w14:paraId="06D81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85" w:type="dxa"/>
            <w:gridSpan w:val="2"/>
            <w:noWrap w:val="0"/>
            <w:vAlign w:val="center"/>
          </w:tcPr>
          <w:p w14:paraId="3E5F0BB2">
            <w:pPr>
              <w:spacing w:line="320" w:lineRule="exact"/>
              <w:jc w:val="center"/>
              <w:rPr>
                <w:rFonts w:hint="default" w:ascii="Times New Roman" w:hAnsi="Times New Roman" w:eastAsia="仿宋_GB2312" w:cs="Times New Roman"/>
                <w:color w:val="auto"/>
                <w:kern w:val="0"/>
                <w:sz w:val="28"/>
                <w:szCs w:val="28"/>
                <w:highlight w:val="none"/>
                <w:u w:val="none"/>
              </w:rPr>
            </w:pPr>
            <w:r>
              <w:rPr>
                <w:rFonts w:hint="eastAsia" w:ascii="Times New Roman" w:hAnsi="Times New Roman" w:eastAsia="仿宋_GB2312" w:cs="Times New Roman"/>
                <w:b/>
                <w:bCs/>
                <w:color w:val="auto"/>
                <w:kern w:val="0"/>
                <w:sz w:val="28"/>
                <w:szCs w:val="28"/>
                <w:u w:val="none"/>
                <w:lang w:val="en-US" w:eastAsia="zh-CN"/>
              </w:rPr>
              <w:t>2</w:t>
            </w:r>
            <w:r>
              <w:rPr>
                <w:rFonts w:hint="eastAsia" w:ascii="Times New Roman" w:hAnsi="Times New Roman" w:eastAsia="仿宋_GB2312" w:cs="Times New Roman"/>
                <w:b/>
                <w:bCs/>
                <w:color w:val="auto"/>
                <w:kern w:val="0"/>
                <w:sz w:val="28"/>
                <w:szCs w:val="28"/>
                <w:u w:val="none"/>
                <w:lang w:eastAsia="zh-CN"/>
              </w:rPr>
              <w:t>数据出境场景</w:t>
            </w:r>
            <w:r>
              <w:rPr>
                <w:rFonts w:hint="eastAsia" w:ascii="Times New Roman" w:hAnsi="Times New Roman" w:eastAsia="仿宋_GB2312" w:cs="Times New Roman"/>
                <w:b/>
                <w:bCs/>
                <w:color w:val="auto"/>
                <w:kern w:val="0"/>
                <w:sz w:val="28"/>
                <w:szCs w:val="28"/>
                <w:u w:val="none"/>
                <w:lang w:val="en-US" w:eastAsia="zh-CN"/>
              </w:rPr>
              <w:t>2</w:t>
            </w:r>
          </w:p>
        </w:tc>
      </w:tr>
      <w:tr w14:paraId="1C4BCC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85" w:type="dxa"/>
            <w:gridSpan w:val="2"/>
            <w:noWrap w:val="0"/>
            <w:vAlign w:val="center"/>
          </w:tcPr>
          <w:p w14:paraId="5B2A2586">
            <w:pPr>
              <w:spacing w:line="320" w:lineRule="exact"/>
              <w:jc w:val="center"/>
              <w:rPr>
                <w:rFonts w:hint="eastAsia" w:ascii="Times New Roman" w:hAnsi="Times New Roman" w:eastAsia="仿宋_GB2312" w:cs="Times New Roman"/>
                <w:b/>
                <w:bCs/>
                <w:color w:val="auto"/>
                <w:kern w:val="0"/>
                <w:sz w:val="28"/>
                <w:szCs w:val="28"/>
                <w:u w:val="none"/>
                <w:lang w:val="en-US" w:eastAsia="zh-CN"/>
              </w:rPr>
            </w:pPr>
            <w:r>
              <w:rPr>
                <w:rFonts w:hint="default" w:ascii="Times New Roman" w:hAnsi="Times New Roman" w:eastAsia="仿宋_GB2312" w:cs="Times New Roman"/>
                <w:color w:val="auto"/>
                <w:kern w:val="0"/>
                <w:sz w:val="28"/>
                <w:szCs w:val="28"/>
                <w:u w:val="none"/>
                <w:lang w:val="en-US" w:eastAsia="zh-CN"/>
              </w:rPr>
              <w:t>......</w:t>
            </w:r>
          </w:p>
        </w:tc>
      </w:tr>
      <w:tr w14:paraId="084AB5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85" w:type="dxa"/>
            <w:gridSpan w:val="2"/>
            <w:noWrap w:val="0"/>
            <w:vAlign w:val="center"/>
          </w:tcPr>
          <w:p w14:paraId="1E52F1E7">
            <w:pPr>
              <w:spacing w:line="320" w:lineRule="exact"/>
              <w:jc w:val="center"/>
              <w:rPr>
                <w:rFonts w:hint="default" w:ascii="Times New Roman" w:hAnsi="Times New Roman" w:eastAsia="仿宋_GB2312" w:cs="Times New Roman"/>
                <w:color w:val="auto"/>
                <w:kern w:val="0"/>
                <w:sz w:val="28"/>
                <w:szCs w:val="28"/>
                <w:highlight w:val="none"/>
                <w:u w:val="none"/>
              </w:rPr>
            </w:pPr>
            <w:r>
              <w:rPr>
                <w:rFonts w:hint="eastAsia" w:ascii="Times New Roman" w:hAnsi="Times New Roman" w:eastAsia="仿宋_GB2312" w:cs="Times New Roman"/>
                <w:b/>
                <w:bCs/>
                <w:color w:val="auto"/>
                <w:kern w:val="0"/>
                <w:sz w:val="28"/>
                <w:szCs w:val="28"/>
                <w:u w:val="none"/>
                <w:lang w:val="en-US" w:eastAsia="zh-CN"/>
              </w:rPr>
              <w:t>2</w:t>
            </w:r>
            <w:r>
              <w:rPr>
                <w:rFonts w:hint="eastAsia" w:ascii="Times New Roman" w:hAnsi="Times New Roman" w:eastAsia="仿宋_GB2312" w:cs="Times New Roman"/>
                <w:b/>
                <w:bCs/>
                <w:color w:val="auto"/>
                <w:kern w:val="0"/>
                <w:sz w:val="28"/>
                <w:szCs w:val="28"/>
                <w:u w:val="none"/>
                <w:lang w:eastAsia="zh-CN"/>
              </w:rPr>
              <w:t>数据出境场景</w:t>
            </w:r>
            <w:r>
              <w:rPr>
                <w:rFonts w:hint="eastAsia" w:ascii="Times New Roman" w:hAnsi="Times New Roman" w:eastAsia="仿宋_GB2312" w:cs="Times New Roman"/>
                <w:b/>
                <w:bCs/>
                <w:color w:val="auto"/>
                <w:kern w:val="0"/>
                <w:sz w:val="28"/>
                <w:szCs w:val="28"/>
                <w:u w:val="none"/>
                <w:lang w:val="en-US" w:eastAsia="zh-CN"/>
              </w:rPr>
              <w:t>3</w:t>
            </w:r>
          </w:p>
        </w:tc>
      </w:tr>
      <w:tr w14:paraId="6AF2EA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85" w:type="dxa"/>
            <w:gridSpan w:val="2"/>
            <w:noWrap w:val="0"/>
            <w:vAlign w:val="center"/>
          </w:tcPr>
          <w:p w14:paraId="135F66FC">
            <w:pPr>
              <w:spacing w:line="320" w:lineRule="exact"/>
              <w:jc w:val="center"/>
              <w:rPr>
                <w:rFonts w:hint="eastAsia" w:ascii="Times New Roman" w:hAnsi="Times New Roman" w:eastAsia="仿宋_GB2312" w:cs="Times New Roman"/>
                <w:b/>
                <w:bCs/>
                <w:color w:val="auto"/>
                <w:kern w:val="0"/>
                <w:sz w:val="28"/>
                <w:szCs w:val="28"/>
                <w:u w:val="none"/>
                <w:lang w:val="en-US" w:eastAsia="zh-CN"/>
              </w:rPr>
            </w:pPr>
            <w:r>
              <w:rPr>
                <w:rFonts w:hint="default" w:ascii="Times New Roman" w:hAnsi="Times New Roman" w:eastAsia="仿宋_GB2312" w:cs="Times New Roman"/>
                <w:color w:val="auto"/>
                <w:kern w:val="0"/>
                <w:sz w:val="28"/>
                <w:szCs w:val="28"/>
                <w:u w:val="none"/>
                <w:lang w:val="en-US" w:eastAsia="zh-CN"/>
              </w:rPr>
              <w:t>......</w:t>
            </w:r>
          </w:p>
        </w:tc>
      </w:tr>
      <w:tr w14:paraId="6867A9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85" w:type="dxa"/>
            <w:gridSpan w:val="2"/>
            <w:noWrap w:val="0"/>
            <w:vAlign w:val="center"/>
          </w:tcPr>
          <w:p w14:paraId="18FB6458">
            <w:pPr>
              <w:tabs>
                <w:tab w:val="left" w:pos="3498"/>
              </w:tabs>
              <w:spacing w:line="320" w:lineRule="exact"/>
              <w:jc w:val="center"/>
              <w:rPr>
                <w:rFonts w:hint="eastAsia" w:ascii="Times New Roman" w:hAnsi="Times New Roman" w:eastAsia="仿宋_GB2312" w:cs="Times New Roman"/>
                <w:color w:val="auto"/>
                <w:kern w:val="0"/>
                <w:sz w:val="28"/>
                <w:szCs w:val="28"/>
                <w:u w:val="none"/>
                <w:lang w:eastAsia="zh"/>
              </w:rPr>
            </w:pPr>
            <w:r>
              <w:rPr>
                <w:rFonts w:hint="eastAsia" w:ascii="Times New Roman" w:hAnsi="Times New Roman" w:eastAsia="仿宋_GB2312" w:cs="Times New Roman"/>
                <w:b/>
                <w:bCs/>
                <w:color w:val="auto"/>
                <w:kern w:val="0"/>
                <w:sz w:val="28"/>
                <w:szCs w:val="28"/>
                <w:u w:val="none"/>
                <w:lang w:val="en-US" w:eastAsia="zh-CN"/>
              </w:rPr>
              <w:t>3</w:t>
            </w:r>
            <w:r>
              <w:rPr>
                <w:rFonts w:hint="eastAsia" w:ascii="Times New Roman" w:hAnsi="Times New Roman" w:eastAsia="仿宋_GB2312" w:cs="Times New Roman"/>
                <w:b/>
                <w:bCs/>
                <w:color w:val="auto"/>
                <w:kern w:val="0"/>
                <w:sz w:val="28"/>
                <w:szCs w:val="28"/>
                <w:u w:val="none"/>
                <w:lang w:val="en-US" w:eastAsia="zh"/>
              </w:rPr>
              <w:t>其他需要</w:t>
            </w:r>
            <w:r>
              <w:rPr>
                <w:rFonts w:hint="eastAsia" w:ascii="Times New Roman" w:hAnsi="Times New Roman" w:eastAsia="仿宋_GB2312" w:cs="Times New Roman"/>
                <w:b/>
                <w:bCs/>
                <w:color w:val="auto"/>
                <w:kern w:val="0"/>
                <w:sz w:val="28"/>
                <w:szCs w:val="28"/>
                <w:u w:val="none"/>
                <w:lang w:val="en-US" w:eastAsia="zh-CN"/>
              </w:rPr>
              <w:t>说明</w:t>
            </w:r>
            <w:r>
              <w:rPr>
                <w:rFonts w:hint="eastAsia" w:ascii="Times New Roman" w:hAnsi="Times New Roman" w:eastAsia="仿宋_GB2312" w:cs="Times New Roman"/>
                <w:b/>
                <w:bCs/>
                <w:color w:val="auto"/>
                <w:kern w:val="0"/>
                <w:sz w:val="28"/>
                <w:szCs w:val="28"/>
                <w:u w:val="none"/>
                <w:lang w:val="en-US" w:eastAsia="zh"/>
              </w:rPr>
              <w:t>的情况</w:t>
            </w:r>
          </w:p>
        </w:tc>
      </w:tr>
      <w:tr w14:paraId="2B5AB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6" w:hRule="atLeast"/>
        </w:trPr>
        <w:tc>
          <w:tcPr>
            <w:tcW w:w="8985" w:type="dxa"/>
            <w:gridSpan w:val="2"/>
            <w:noWrap w:val="0"/>
            <w:vAlign w:val="center"/>
          </w:tcPr>
          <w:p w14:paraId="09D91B38">
            <w:pPr>
              <w:spacing w:line="320" w:lineRule="exact"/>
              <w:jc w:val="both"/>
              <w:rPr>
                <w:rFonts w:hint="eastAsia" w:ascii="Times New Roman" w:hAnsi="Times New Roman" w:eastAsia="仿宋_GB2312" w:cs="Times New Roman"/>
                <w:i/>
                <w:iCs/>
                <w:color w:val="auto"/>
                <w:kern w:val="0"/>
                <w:sz w:val="28"/>
                <w:szCs w:val="28"/>
                <w:u w:val="none"/>
                <w:lang w:val="en-US" w:eastAsia="zh"/>
              </w:rPr>
            </w:pPr>
            <w:r>
              <w:rPr>
                <w:rFonts w:hint="eastAsia" w:ascii="Times New Roman" w:hAnsi="Times New Roman" w:eastAsia="仿宋_GB2312" w:cs="Times New Roman"/>
                <w:i/>
                <w:iCs/>
                <w:color w:val="auto"/>
                <w:kern w:val="0"/>
                <w:sz w:val="28"/>
                <w:szCs w:val="28"/>
                <w:u w:val="none"/>
                <w:lang w:val="en-US" w:eastAsia="zh"/>
              </w:rPr>
              <w:t>主要说明以下情况，可另附页：</w:t>
            </w:r>
          </w:p>
          <w:p w14:paraId="21F14C24">
            <w:pPr>
              <w:spacing w:line="320" w:lineRule="exact"/>
              <w:jc w:val="both"/>
              <w:rPr>
                <w:rFonts w:hint="eastAsia" w:ascii="Times New Roman" w:hAnsi="Times New Roman" w:eastAsia="仿宋_GB2312" w:cs="Times New Roman"/>
                <w:i/>
                <w:iCs/>
                <w:color w:val="auto"/>
                <w:kern w:val="0"/>
                <w:sz w:val="28"/>
                <w:szCs w:val="28"/>
                <w:u w:val="none"/>
                <w:lang w:val="en-US" w:eastAsia="zh-CN"/>
              </w:rPr>
            </w:pPr>
            <w:r>
              <w:rPr>
                <w:rFonts w:hint="eastAsia" w:ascii="Times New Roman" w:hAnsi="Times New Roman" w:eastAsia="仿宋_GB2312" w:cs="Times New Roman"/>
                <w:i/>
                <w:iCs/>
                <w:color w:val="auto"/>
                <w:kern w:val="0"/>
                <w:sz w:val="28"/>
                <w:szCs w:val="28"/>
                <w:u w:val="none"/>
                <w:lang w:val="en-US" w:eastAsia="zh-CN"/>
              </w:rPr>
              <w:t>（1）采取保障数据出境安全的措施及相关工作情况；</w:t>
            </w:r>
          </w:p>
          <w:p w14:paraId="3EFA68C5">
            <w:pPr>
              <w:spacing w:line="320" w:lineRule="exact"/>
              <w:jc w:val="both"/>
              <w:rPr>
                <w:rFonts w:hint="eastAsia" w:ascii="Times New Roman" w:hAnsi="Times New Roman" w:eastAsia="仿宋_GB2312" w:cs="Times New Roman"/>
                <w:i/>
                <w:iCs/>
                <w:color w:val="auto"/>
                <w:kern w:val="0"/>
                <w:sz w:val="28"/>
                <w:szCs w:val="28"/>
                <w:u w:val="none"/>
                <w:lang w:eastAsia="zh-CN"/>
              </w:rPr>
            </w:pPr>
            <w:r>
              <w:rPr>
                <w:rFonts w:hint="eastAsia" w:ascii="Times New Roman" w:hAnsi="Times New Roman" w:eastAsia="仿宋_GB2312" w:cs="Times New Roman"/>
                <w:i/>
                <w:iCs/>
                <w:color w:val="auto"/>
                <w:kern w:val="0"/>
                <w:sz w:val="28"/>
                <w:szCs w:val="28"/>
                <w:u w:val="none"/>
                <w:lang w:val="en-US" w:eastAsia="zh-CN"/>
              </w:rPr>
              <w:t>（2）</w:t>
            </w:r>
            <w:r>
              <w:rPr>
                <w:rFonts w:hint="default" w:ascii="Times New Roman" w:hAnsi="Times New Roman" w:eastAsia="仿宋_GB2312" w:cs="Times New Roman"/>
                <w:i/>
                <w:iCs/>
                <w:color w:val="auto"/>
                <w:kern w:val="0"/>
                <w:sz w:val="28"/>
                <w:szCs w:val="28"/>
                <w:u w:val="none"/>
              </w:rPr>
              <w:t>境外接收方按照法律文件履行出境数据安全责任义务情况</w:t>
            </w:r>
            <w:r>
              <w:rPr>
                <w:rFonts w:hint="eastAsia" w:ascii="Times New Roman" w:hAnsi="Times New Roman" w:eastAsia="仿宋_GB2312" w:cs="Times New Roman"/>
                <w:i/>
                <w:iCs/>
                <w:color w:val="auto"/>
                <w:kern w:val="0"/>
                <w:sz w:val="28"/>
                <w:szCs w:val="28"/>
                <w:u w:val="none"/>
                <w:lang w:eastAsia="zh-CN"/>
              </w:rPr>
              <w:t>；</w:t>
            </w:r>
          </w:p>
          <w:p w14:paraId="28DB06CC">
            <w:pPr>
              <w:spacing w:line="320" w:lineRule="exact"/>
              <w:jc w:val="both"/>
              <w:rPr>
                <w:rFonts w:hint="eastAsia" w:ascii="Times New Roman" w:hAnsi="Times New Roman" w:eastAsia="仿宋_GB2312" w:cs="Times New Roman"/>
                <w:i/>
                <w:iCs/>
                <w:color w:val="auto"/>
                <w:kern w:val="0"/>
                <w:sz w:val="28"/>
                <w:szCs w:val="28"/>
                <w:u w:val="none"/>
                <w:lang w:eastAsia="zh-CN"/>
              </w:rPr>
            </w:pPr>
            <w:r>
              <w:rPr>
                <w:rFonts w:hint="eastAsia" w:ascii="Times New Roman" w:hAnsi="Times New Roman" w:eastAsia="仿宋_GB2312" w:cs="Times New Roman"/>
                <w:i/>
                <w:iCs/>
                <w:color w:val="auto"/>
                <w:kern w:val="0"/>
                <w:sz w:val="28"/>
                <w:szCs w:val="28"/>
                <w:u w:val="none"/>
                <w:lang w:eastAsia="zh-CN"/>
              </w:rPr>
              <w:t>（</w:t>
            </w:r>
            <w:r>
              <w:rPr>
                <w:rFonts w:hint="eastAsia" w:ascii="Times New Roman" w:hAnsi="Times New Roman" w:eastAsia="仿宋_GB2312" w:cs="Times New Roman"/>
                <w:i/>
                <w:iCs/>
                <w:color w:val="auto"/>
                <w:kern w:val="0"/>
                <w:sz w:val="28"/>
                <w:szCs w:val="28"/>
                <w:u w:val="none"/>
                <w:lang w:val="en-US" w:eastAsia="zh-CN"/>
              </w:rPr>
              <w:t>3</w:t>
            </w:r>
            <w:r>
              <w:rPr>
                <w:rFonts w:hint="eastAsia" w:ascii="Times New Roman" w:hAnsi="Times New Roman" w:eastAsia="仿宋_GB2312" w:cs="Times New Roman"/>
                <w:i/>
                <w:iCs/>
                <w:color w:val="auto"/>
                <w:kern w:val="0"/>
                <w:sz w:val="28"/>
                <w:szCs w:val="28"/>
                <w:u w:val="none"/>
                <w:lang w:eastAsia="zh-CN"/>
              </w:rPr>
              <w:t>）</w:t>
            </w:r>
            <w:r>
              <w:rPr>
                <w:rFonts w:hint="default" w:ascii="Times New Roman" w:hAnsi="Times New Roman" w:eastAsia="仿宋_GB2312" w:cs="Times New Roman"/>
                <w:i/>
                <w:iCs/>
                <w:color w:val="auto"/>
                <w:kern w:val="0"/>
                <w:sz w:val="28"/>
                <w:szCs w:val="28"/>
                <w:u w:val="none"/>
                <w:lang w:eastAsia="zh-CN"/>
              </w:rPr>
              <w:t>过去三年按照评估结果通知书合规开展数据出境活动</w:t>
            </w:r>
            <w:r>
              <w:rPr>
                <w:rFonts w:hint="eastAsia" w:ascii="Times New Roman" w:hAnsi="Times New Roman" w:eastAsia="仿宋_GB2312" w:cs="Times New Roman"/>
                <w:i/>
                <w:iCs/>
                <w:color w:val="auto"/>
                <w:kern w:val="0"/>
                <w:sz w:val="28"/>
                <w:szCs w:val="28"/>
                <w:u w:val="none"/>
                <w:lang w:eastAsia="zh-CN"/>
              </w:rPr>
              <w:t>的基本情况；</w:t>
            </w:r>
          </w:p>
          <w:p w14:paraId="681DF12B">
            <w:pPr>
              <w:spacing w:line="320" w:lineRule="exact"/>
              <w:jc w:val="both"/>
              <w:rPr>
                <w:rFonts w:hint="eastAsia" w:ascii="Times New Roman" w:hAnsi="Times New Roman" w:eastAsia="仿宋_GB2312" w:cs="Times New Roman"/>
                <w:i/>
                <w:iCs/>
                <w:color w:val="auto"/>
                <w:kern w:val="0"/>
                <w:sz w:val="28"/>
                <w:szCs w:val="28"/>
                <w:u w:val="none"/>
                <w:lang w:eastAsia="zh-CN"/>
              </w:rPr>
            </w:pPr>
            <w:r>
              <w:rPr>
                <w:rFonts w:hint="eastAsia" w:ascii="Times New Roman" w:hAnsi="Times New Roman" w:eastAsia="仿宋_GB2312" w:cs="Times New Roman"/>
                <w:i/>
                <w:iCs/>
                <w:color w:val="auto"/>
                <w:kern w:val="0"/>
                <w:sz w:val="28"/>
                <w:szCs w:val="28"/>
                <w:u w:val="none"/>
                <w:lang w:eastAsia="zh-CN"/>
              </w:rPr>
              <w:t>（</w:t>
            </w:r>
            <w:r>
              <w:rPr>
                <w:rFonts w:hint="eastAsia" w:ascii="Times New Roman" w:hAnsi="Times New Roman" w:eastAsia="仿宋_GB2312" w:cs="Times New Roman"/>
                <w:i/>
                <w:iCs/>
                <w:color w:val="auto"/>
                <w:kern w:val="0"/>
                <w:sz w:val="28"/>
                <w:szCs w:val="28"/>
                <w:u w:val="none"/>
                <w:lang w:val="en-US" w:eastAsia="zh-CN"/>
              </w:rPr>
              <w:t>4</w:t>
            </w:r>
            <w:r>
              <w:rPr>
                <w:rFonts w:hint="eastAsia" w:ascii="Times New Roman" w:hAnsi="Times New Roman" w:eastAsia="仿宋_GB2312" w:cs="Times New Roman"/>
                <w:i/>
                <w:iCs/>
                <w:color w:val="auto"/>
                <w:kern w:val="0"/>
                <w:sz w:val="28"/>
                <w:szCs w:val="28"/>
                <w:u w:val="none"/>
                <w:lang w:eastAsia="zh-CN"/>
              </w:rPr>
              <w:t>）</w:t>
            </w:r>
            <w:r>
              <w:rPr>
                <w:rFonts w:hint="default" w:ascii="Times New Roman" w:hAnsi="Times New Roman" w:eastAsia="仿宋_GB2312" w:cs="Times New Roman"/>
                <w:i/>
                <w:iCs/>
                <w:color w:val="auto"/>
                <w:kern w:val="0"/>
                <w:sz w:val="28"/>
                <w:szCs w:val="28"/>
                <w:u w:val="none"/>
                <w:lang w:eastAsia="zh-CN"/>
              </w:rPr>
              <w:t>过去三年发生重大数据安全</w:t>
            </w:r>
            <w:r>
              <w:rPr>
                <w:rFonts w:hint="eastAsia" w:ascii="Times New Roman" w:hAnsi="Times New Roman" w:eastAsia="仿宋_GB2312" w:cs="Times New Roman"/>
                <w:i/>
                <w:iCs/>
                <w:color w:val="auto"/>
                <w:kern w:val="0"/>
                <w:sz w:val="28"/>
                <w:szCs w:val="28"/>
                <w:u w:val="none"/>
                <w:lang w:eastAsia="zh-CN"/>
              </w:rPr>
              <w:t>事件以及在业务经营活动中受到行政处罚和有关主管监管部门调查、整改情况。</w:t>
            </w:r>
          </w:p>
          <w:p w14:paraId="61BE97E3">
            <w:pPr>
              <w:pStyle w:val="2"/>
              <w:rPr>
                <w:rFonts w:hint="eastAsia" w:ascii="Times New Roman" w:hAnsi="Times New Roman" w:eastAsia="仿宋_GB2312" w:cs="Times New Roman"/>
                <w:color w:val="auto"/>
                <w:kern w:val="0"/>
                <w:sz w:val="28"/>
                <w:szCs w:val="28"/>
                <w:u w:val="none"/>
                <w:lang w:eastAsia="zh-CN"/>
              </w:rPr>
            </w:pPr>
          </w:p>
          <w:p w14:paraId="7187A780">
            <w:pPr>
              <w:pStyle w:val="2"/>
              <w:rPr>
                <w:rFonts w:hint="eastAsia" w:ascii="Times New Roman" w:hAnsi="Times New Roman" w:eastAsia="仿宋_GB2312" w:cs="Times New Roman"/>
                <w:color w:val="auto"/>
                <w:kern w:val="0"/>
                <w:sz w:val="28"/>
                <w:szCs w:val="28"/>
                <w:u w:val="none"/>
                <w:lang w:eastAsia="zh-CN"/>
              </w:rPr>
            </w:pPr>
          </w:p>
          <w:p w14:paraId="506A077C">
            <w:pPr>
              <w:pStyle w:val="2"/>
              <w:rPr>
                <w:rFonts w:hint="eastAsia" w:ascii="Times New Roman" w:hAnsi="Times New Roman" w:eastAsia="仿宋_GB2312" w:cs="Times New Roman"/>
                <w:color w:val="auto"/>
                <w:kern w:val="0"/>
                <w:sz w:val="28"/>
                <w:szCs w:val="28"/>
                <w:u w:val="none"/>
                <w:lang w:eastAsia="zh-CN"/>
              </w:rPr>
            </w:pPr>
          </w:p>
          <w:p w14:paraId="33335B23">
            <w:pPr>
              <w:pStyle w:val="2"/>
              <w:rPr>
                <w:rFonts w:hint="eastAsia" w:ascii="Times New Roman" w:hAnsi="Times New Roman" w:eastAsia="仿宋_GB2312" w:cs="Times New Roman"/>
                <w:color w:val="auto"/>
                <w:kern w:val="0"/>
                <w:sz w:val="28"/>
                <w:szCs w:val="28"/>
                <w:u w:val="none"/>
                <w:lang w:val="en-US" w:eastAsia="zh-CN"/>
              </w:rPr>
            </w:pPr>
          </w:p>
        </w:tc>
      </w:tr>
      <w:tr w14:paraId="5AC3D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8985" w:type="dxa"/>
            <w:gridSpan w:val="2"/>
            <w:noWrap w:val="0"/>
            <w:vAlign w:val="center"/>
          </w:tcPr>
          <w:p w14:paraId="112742C7">
            <w:pPr>
              <w:spacing w:line="320" w:lineRule="exact"/>
              <w:ind w:firstLine="0" w:firstLineChars="0"/>
              <w:rPr>
                <w:rFonts w:hint="default" w:ascii="Times New Roman" w:hAnsi="Times New Roman" w:eastAsia="仿宋_GB2312" w:cs="Times New Roman"/>
                <w:color w:val="auto"/>
                <w:kern w:val="0"/>
                <w:sz w:val="28"/>
                <w:szCs w:val="28"/>
                <w:u w:val="none"/>
              </w:rPr>
            </w:pPr>
            <w:r>
              <w:rPr>
                <w:rFonts w:hint="default" w:ascii="Times New Roman" w:hAnsi="Times New Roman" w:eastAsia="仿宋_GB2312" w:cs="Times New Roman"/>
                <w:color w:val="auto"/>
                <w:kern w:val="0"/>
                <w:sz w:val="28"/>
                <w:szCs w:val="28"/>
                <w:u w:val="none"/>
              </w:rPr>
              <w:t>本单位承诺：</w:t>
            </w:r>
          </w:p>
          <w:p w14:paraId="62282264">
            <w:pPr>
              <w:spacing w:line="320" w:lineRule="exact"/>
              <w:ind w:firstLine="560" w:firstLineChars="200"/>
              <w:rPr>
                <w:rFonts w:hint="eastAsia" w:ascii="Times New Roman" w:hAnsi="Times New Roman" w:eastAsia="仿宋_GB2312" w:cs="Times New Roman"/>
                <w:b/>
                <w:bCs/>
                <w:color w:val="auto"/>
                <w:kern w:val="0"/>
                <w:sz w:val="28"/>
                <w:szCs w:val="28"/>
                <w:u w:val="none"/>
                <w:lang w:val="en-US" w:eastAsia="zh-CN"/>
              </w:rPr>
            </w:pPr>
            <w:r>
              <w:rPr>
                <w:rFonts w:hint="default" w:ascii="Times New Roman" w:hAnsi="Times New Roman" w:eastAsia="仿宋_GB2312" w:cs="Times New Roman"/>
                <w:color w:val="auto"/>
                <w:kern w:val="0"/>
                <w:sz w:val="28"/>
                <w:szCs w:val="28"/>
                <w:u w:val="none"/>
              </w:rPr>
              <w:sym w:font="Wingdings" w:char="00A8"/>
            </w:r>
            <w:r>
              <w:rPr>
                <w:rFonts w:hint="default" w:ascii="Times New Roman" w:hAnsi="Times New Roman" w:eastAsia="仿宋_GB2312" w:cs="Times New Roman"/>
                <w:color w:val="auto"/>
                <w:kern w:val="0"/>
                <w:sz w:val="28"/>
                <w:szCs w:val="28"/>
                <w:u w:val="none"/>
              </w:rPr>
              <w:t>申</w:t>
            </w:r>
            <w:r>
              <w:rPr>
                <w:rFonts w:hint="eastAsia" w:ascii="Times New Roman" w:hAnsi="Times New Roman" w:eastAsia="仿宋_GB2312" w:cs="Times New Roman"/>
                <w:color w:val="auto"/>
                <w:kern w:val="0"/>
                <w:sz w:val="28"/>
                <w:szCs w:val="28"/>
                <w:u w:val="none"/>
                <w:lang w:eastAsia="zh-CN"/>
              </w:rPr>
              <w:t>请</w:t>
            </w:r>
            <w:r>
              <w:rPr>
                <w:rFonts w:hint="default" w:ascii="Times New Roman" w:hAnsi="Times New Roman" w:eastAsia="仿宋_GB2312" w:cs="Times New Roman"/>
                <w:color w:val="auto"/>
                <w:kern w:val="0"/>
                <w:sz w:val="28"/>
                <w:szCs w:val="28"/>
                <w:u w:val="none"/>
              </w:rPr>
              <w:t>材料所有内容真实、完整、准确和有效</w:t>
            </w:r>
            <w:r>
              <w:rPr>
                <w:rFonts w:hint="eastAsia" w:ascii="Times New Roman" w:hAnsi="Times New Roman" w:eastAsia="仿宋_GB2312" w:cs="Times New Roman"/>
                <w:color w:val="auto"/>
                <w:kern w:val="0"/>
                <w:sz w:val="28"/>
                <w:szCs w:val="28"/>
                <w:u w:val="none"/>
                <w:lang w:eastAsia="zh"/>
              </w:rPr>
              <w:t>。</w:t>
            </w:r>
            <w:r>
              <w:rPr>
                <w:rFonts w:hint="default" w:ascii="Times New Roman" w:hAnsi="Times New Roman" w:eastAsia="仿宋_GB2312" w:cs="Times New Roman"/>
                <w:strike w:val="0"/>
                <w:dstrike w:val="0"/>
                <w:color w:val="auto"/>
                <w:kern w:val="0"/>
                <w:sz w:val="28"/>
                <w:szCs w:val="28"/>
                <w:u w:val="none"/>
              </w:rPr>
              <w:t>为国家网信办组织实施的延长评估结果有效期</w:t>
            </w:r>
            <w:r>
              <w:rPr>
                <w:rFonts w:hint="eastAsia" w:ascii="Times New Roman" w:hAnsi="Times New Roman" w:eastAsia="仿宋_GB2312" w:cs="Times New Roman"/>
                <w:strike w:val="0"/>
                <w:dstrike w:val="0"/>
                <w:color w:val="auto"/>
                <w:kern w:val="0"/>
                <w:sz w:val="28"/>
                <w:szCs w:val="28"/>
                <w:u w:val="none"/>
                <w:lang w:eastAsia="zh-CN"/>
              </w:rPr>
              <w:t>审核</w:t>
            </w:r>
            <w:r>
              <w:rPr>
                <w:rFonts w:hint="default" w:ascii="Times New Roman" w:hAnsi="Times New Roman" w:eastAsia="仿宋_GB2312" w:cs="Times New Roman"/>
                <w:strike w:val="0"/>
                <w:dstrike w:val="0"/>
                <w:color w:val="auto"/>
                <w:kern w:val="0"/>
                <w:sz w:val="28"/>
                <w:szCs w:val="28"/>
                <w:u w:val="none"/>
              </w:rPr>
              <w:t>工作提供必要的配合和支持</w:t>
            </w:r>
            <w:r>
              <w:rPr>
                <w:rFonts w:hint="eastAsia" w:ascii="Times New Roman" w:hAnsi="Times New Roman" w:eastAsia="仿宋_GB2312" w:cs="Times New Roman"/>
                <w:strike w:val="0"/>
                <w:dstrike w:val="0"/>
                <w:color w:val="auto"/>
                <w:kern w:val="0"/>
                <w:sz w:val="28"/>
                <w:szCs w:val="28"/>
                <w:u w:val="none"/>
                <w:lang w:eastAsia="zh-CN"/>
              </w:rPr>
              <w:t>。</w:t>
            </w:r>
            <w:r>
              <w:rPr>
                <w:rFonts w:hint="default" w:ascii="Times New Roman" w:hAnsi="Times New Roman" w:eastAsia="仿宋_GB2312" w:cs="Times New Roman"/>
                <w:strike w:val="0"/>
                <w:dstrike w:val="0"/>
                <w:color w:val="auto"/>
                <w:kern w:val="0"/>
                <w:sz w:val="28"/>
                <w:szCs w:val="28"/>
                <w:u w:val="none"/>
              </w:rPr>
              <w:t>若承诺不实或者违背承诺，愿意承担相应法律责任</w:t>
            </w:r>
            <w:r>
              <w:rPr>
                <w:rFonts w:hint="eastAsia" w:ascii="Times New Roman" w:hAnsi="Times New Roman" w:eastAsia="仿宋_GB2312" w:cs="Times New Roman"/>
                <w:strike w:val="0"/>
                <w:color w:val="auto"/>
                <w:kern w:val="0"/>
                <w:sz w:val="28"/>
                <w:szCs w:val="28"/>
                <w:u w:val="none"/>
                <w:lang w:eastAsia="zh-CN"/>
              </w:rPr>
              <w:t>。</w:t>
            </w:r>
          </w:p>
        </w:tc>
      </w:tr>
    </w:tbl>
    <w:p w14:paraId="653DBE9B">
      <w:pPr>
        <w:keepNext w:val="0"/>
        <w:keepLines w:val="0"/>
        <w:pageBreakBefore w:val="0"/>
        <w:widowControl w:val="0"/>
        <w:kinsoku/>
        <w:wordWrap/>
        <w:overflowPunct/>
        <w:topLinePunct w:val="0"/>
        <w:autoSpaceDE/>
        <w:autoSpaceDN/>
        <w:bidi w:val="0"/>
        <w:adjustRightInd/>
        <w:snapToGrid/>
        <w:spacing w:before="160" w:beforeLines="50" w:line="400" w:lineRule="exact"/>
        <w:ind w:left="0" w:leftChars="0" w:firstLine="0" w:firstLineChars="0"/>
        <w:jc w:val="both"/>
        <w:textAlignment w:val="auto"/>
        <w:rPr>
          <w:rFonts w:hint="default" w:ascii="Times New Roman" w:hAnsi="Times New Roman" w:eastAsia="仿宋_GB2312" w:cs="Times New Roman"/>
          <w:i w:val="0"/>
          <w:color w:val="auto"/>
          <w:kern w:val="0"/>
          <w:sz w:val="28"/>
          <w:szCs w:val="28"/>
          <w:u w:val="none"/>
          <w:lang w:eastAsia="zh-CN"/>
        </w:rPr>
      </w:pPr>
      <w:r>
        <w:rPr>
          <w:rFonts w:hint="default" w:ascii="Times New Roman" w:hAnsi="Times New Roman" w:eastAsia="仿宋_GB2312" w:cs="Times New Roman"/>
          <w:b w:val="0"/>
          <w:bCs w:val="0"/>
          <w:color w:val="auto"/>
          <w:kern w:val="0"/>
          <w:sz w:val="28"/>
          <w:szCs w:val="28"/>
          <w:u w:val="none"/>
          <w:lang w:eastAsia="zh-CN"/>
        </w:rPr>
        <w:t>注：</w:t>
      </w:r>
      <w:r>
        <w:rPr>
          <w:rFonts w:hint="eastAsia" w:ascii="Times New Roman" w:hAnsi="Times New Roman" w:eastAsia="仿宋_GB2312" w:cs="Times New Roman"/>
          <w:b w:val="0"/>
          <w:bCs w:val="0"/>
          <w:color w:val="auto"/>
          <w:kern w:val="0"/>
          <w:sz w:val="28"/>
          <w:szCs w:val="28"/>
          <w:u w:val="none"/>
          <w:lang w:val="en-US" w:eastAsia="zh-CN"/>
        </w:rPr>
        <w:t>1</w:t>
      </w:r>
      <w:r>
        <w:rPr>
          <w:rFonts w:hint="default" w:ascii="Times New Roman" w:hAnsi="Times New Roman" w:eastAsia="仿宋_GB2312" w:cs="Times New Roman"/>
          <w:b w:val="0"/>
          <w:bCs w:val="0"/>
          <w:color w:val="auto"/>
          <w:kern w:val="0"/>
          <w:sz w:val="28"/>
          <w:szCs w:val="28"/>
          <w:u w:val="none"/>
          <w:lang w:val="en-US" w:eastAsia="zh-CN"/>
        </w:rPr>
        <w:t>.</w:t>
      </w:r>
      <w:r>
        <w:rPr>
          <w:rFonts w:hint="default" w:ascii="Times New Roman" w:hAnsi="Times New Roman" w:eastAsia="仿宋_GB2312" w:cs="Times New Roman"/>
          <w:b w:val="0"/>
          <w:bCs w:val="0"/>
          <w:color w:val="auto"/>
          <w:kern w:val="0"/>
          <w:sz w:val="28"/>
          <w:szCs w:val="28"/>
          <w:u w:val="none"/>
          <w:lang w:eastAsia="zh-CN"/>
        </w:rPr>
        <w:t>申</w:t>
      </w:r>
      <w:r>
        <w:rPr>
          <w:rFonts w:hint="eastAsia" w:ascii="Times New Roman" w:hAnsi="Times New Roman" w:eastAsia="仿宋_GB2312" w:cs="Times New Roman"/>
          <w:b w:val="0"/>
          <w:bCs w:val="0"/>
          <w:color w:val="auto"/>
          <w:kern w:val="0"/>
          <w:sz w:val="28"/>
          <w:szCs w:val="28"/>
          <w:u w:val="none"/>
          <w:lang w:eastAsia="zh-CN"/>
        </w:rPr>
        <w:t>请</w:t>
      </w:r>
      <w:r>
        <w:rPr>
          <w:rFonts w:hint="default" w:ascii="Times New Roman" w:hAnsi="Times New Roman" w:eastAsia="仿宋_GB2312" w:cs="Times New Roman"/>
          <w:b w:val="0"/>
          <w:bCs w:val="0"/>
          <w:color w:val="auto"/>
          <w:kern w:val="0"/>
          <w:sz w:val="28"/>
          <w:szCs w:val="28"/>
          <w:u w:val="none"/>
          <w:lang w:eastAsia="zh-CN"/>
        </w:rPr>
        <w:t>表</w:t>
      </w:r>
      <w:r>
        <w:rPr>
          <w:rFonts w:hint="eastAsia" w:ascii="Times New Roman" w:hAnsi="Times New Roman" w:eastAsia="仿宋_GB2312" w:cs="Times New Roman"/>
          <w:b w:val="0"/>
          <w:bCs w:val="0"/>
          <w:color w:val="auto"/>
          <w:kern w:val="0"/>
          <w:sz w:val="28"/>
          <w:szCs w:val="28"/>
          <w:u w:val="none"/>
          <w:lang w:eastAsia="zh-CN"/>
        </w:rPr>
        <w:t>第</w:t>
      </w:r>
      <w:r>
        <w:rPr>
          <w:rFonts w:hint="eastAsia" w:ascii="Times New Roman" w:hAnsi="Times New Roman" w:eastAsia="仿宋_GB2312" w:cs="Times New Roman"/>
          <w:b w:val="0"/>
          <w:bCs w:val="0"/>
          <w:color w:val="auto"/>
          <w:kern w:val="0"/>
          <w:sz w:val="28"/>
          <w:szCs w:val="28"/>
          <w:u w:val="none"/>
          <w:lang w:val="en-US" w:eastAsia="zh-CN"/>
        </w:rPr>
        <w:t>2</w:t>
      </w:r>
      <w:r>
        <w:rPr>
          <w:rFonts w:hint="default" w:ascii="Times New Roman" w:hAnsi="Times New Roman" w:eastAsia="仿宋_GB2312" w:cs="Times New Roman"/>
          <w:b w:val="0"/>
          <w:bCs w:val="0"/>
          <w:color w:val="auto"/>
          <w:kern w:val="0"/>
          <w:sz w:val="28"/>
          <w:szCs w:val="28"/>
          <w:u w:val="none"/>
          <w:lang w:val="en-US" w:eastAsia="zh-CN"/>
        </w:rPr>
        <w:t>项应</w:t>
      </w:r>
      <w:r>
        <w:rPr>
          <w:rFonts w:hint="default" w:ascii="Times New Roman" w:hAnsi="Times New Roman" w:eastAsia="仿宋_GB2312" w:cs="Times New Roman"/>
          <w:i w:val="0"/>
          <w:color w:val="auto"/>
          <w:kern w:val="0"/>
          <w:sz w:val="28"/>
          <w:szCs w:val="28"/>
          <w:u w:val="none"/>
          <w:lang w:eastAsia="zh-CN"/>
        </w:rPr>
        <w:t>按场景分项描述，可根据实际申</w:t>
      </w:r>
      <w:r>
        <w:rPr>
          <w:rFonts w:hint="eastAsia" w:ascii="Times New Roman" w:hAnsi="Times New Roman" w:eastAsia="仿宋_GB2312" w:cs="Times New Roman"/>
          <w:i w:val="0"/>
          <w:color w:val="auto"/>
          <w:kern w:val="0"/>
          <w:sz w:val="28"/>
          <w:szCs w:val="28"/>
          <w:u w:val="none"/>
          <w:lang w:eastAsia="zh-CN"/>
        </w:rPr>
        <w:t>请</w:t>
      </w:r>
      <w:r>
        <w:rPr>
          <w:rFonts w:hint="default" w:ascii="Times New Roman" w:hAnsi="Times New Roman" w:eastAsia="仿宋_GB2312" w:cs="Times New Roman"/>
          <w:i w:val="0"/>
          <w:color w:val="auto"/>
          <w:kern w:val="0"/>
          <w:sz w:val="28"/>
          <w:szCs w:val="28"/>
          <w:u w:val="none"/>
          <w:lang w:eastAsia="zh-CN"/>
        </w:rPr>
        <w:t>的出境场景</w:t>
      </w:r>
    </w:p>
    <w:p w14:paraId="0AF6D89B">
      <w:pPr>
        <w:keepNext w:val="0"/>
        <w:keepLines w:val="0"/>
        <w:pageBreakBefore w:val="0"/>
        <w:widowControl w:val="0"/>
        <w:kinsoku/>
        <w:wordWrap/>
        <w:overflowPunct/>
        <w:topLinePunct w:val="0"/>
        <w:autoSpaceDE/>
        <w:autoSpaceDN/>
        <w:bidi w:val="0"/>
        <w:adjustRightInd/>
        <w:snapToGrid/>
        <w:spacing w:line="400" w:lineRule="exact"/>
        <w:ind w:left="0" w:leftChars="0" w:firstLine="784" w:firstLineChars="280"/>
        <w:jc w:val="both"/>
        <w:textAlignment w:val="auto"/>
        <w:rPr>
          <w:rFonts w:hint="default" w:ascii="Times New Roman" w:hAnsi="Times New Roman" w:eastAsia="仿宋_GB2312" w:cs="Times New Roman"/>
          <w:b w:val="0"/>
          <w:bCs w:val="0"/>
          <w:strike/>
          <w:color w:val="auto"/>
          <w:kern w:val="0"/>
          <w:sz w:val="28"/>
          <w:szCs w:val="28"/>
          <w:u w:val="none"/>
          <w:lang w:val="en-US" w:eastAsia="zh-CN"/>
        </w:rPr>
      </w:pPr>
      <w:r>
        <w:rPr>
          <w:rFonts w:hint="default" w:ascii="Times New Roman" w:hAnsi="Times New Roman" w:eastAsia="仿宋_GB2312" w:cs="Times New Roman"/>
          <w:i w:val="0"/>
          <w:color w:val="auto"/>
          <w:kern w:val="0"/>
          <w:sz w:val="28"/>
          <w:szCs w:val="28"/>
          <w:u w:val="none"/>
          <w:lang w:eastAsia="zh-CN"/>
        </w:rPr>
        <w:t>数量增加</w:t>
      </w:r>
      <w:r>
        <w:rPr>
          <w:rFonts w:hint="default" w:ascii="Times New Roman" w:hAnsi="Times New Roman" w:eastAsia="仿宋_GB2312" w:cs="Times New Roman"/>
          <w:b w:val="0"/>
          <w:bCs w:val="0"/>
          <w:color w:val="auto"/>
          <w:kern w:val="0"/>
          <w:sz w:val="28"/>
          <w:szCs w:val="28"/>
          <w:u w:val="none"/>
          <w:lang w:eastAsia="zh-CN"/>
        </w:rPr>
        <w:t>申</w:t>
      </w:r>
      <w:r>
        <w:rPr>
          <w:rFonts w:hint="eastAsia" w:ascii="Times New Roman" w:hAnsi="Times New Roman" w:eastAsia="仿宋_GB2312" w:cs="Times New Roman"/>
          <w:b w:val="0"/>
          <w:bCs w:val="0"/>
          <w:color w:val="auto"/>
          <w:kern w:val="0"/>
          <w:sz w:val="28"/>
          <w:szCs w:val="28"/>
          <w:u w:val="none"/>
          <w:lang w:eastAsia="zh-CN"/>
        </w:rPr>
        <w:t>请</w:t>
      </w:r>
      <w:r>
        <w:rPr>
          <w:rFonts w:hint="default" w:ascii="Times New Roman" w:hAnsi="Times New Roman" w:eastAsia="仿宋_GB2312" w:cs="Times New Roman"/>
          <w:b w:val="0"/>
          <w:bCs w:val="0"/>
          <w:color w:val="auto"/>
          <w:kern w:val="0"/>
          <w:sz w:val="28"/>
          <w:szCs w:val="28"/>
          <w:u w:val="none"/>
          <w:lang w:eastAsia="zh-CN"/>
        </w:rPr>
        <w:t>表</w:t>
      </w:r>
      <w:r>
        <w:rPr>
          <w:rFonts w:hint="eastAsia" w:ascii="Times New Roman" w:hAnsi="Times New Roman" w:eastAsia="仿宋_GB2312" w:cs="Times New Roman"/>
          <w:b w:val="0"/>
          <w:bCs w:val="0"/>
          <w:color w:val="auto"/>
          <w:kern w:val="0"/>
          <w:sz w:val="28"/>
          <w:szCs w:val="28"/>
          <w:u w:val="none"/>
          <w:lang w:eastAsia="zh-CN"/>
        </w:rPr>
        <w:t>第</w:t>
      </w:r>
      <w:r>
        <w:rPr>
          <w:rFonts w:hint="eastAsia" w:ascii="Times New Roman" w:hAnsi="Times New Roman" w:eastAsia="仿宋_GB2312" w:cs="Times New Roman"/>
          <w:b w:val="0"/>
          <w:bCs w:val="0"/>
          <w:color w:val="auto"/>
          <w:kern w:val="0"/>
          <w:sz w:val="28"/>
          <w:szCs w:val="28"/>
          <w:u w:val="none"/>
          <w:lang w:val="en-US" w:eastAsia="zh-CN"/>
        </w:rPr>
        <w:t>2</w:t>
      </w:r>
      <w:r>
        <w:rPr>
          <w:rFonts w:hint="default" w:ascii="Times New Roman" w:hAnsi="Times New Roman" w:eastAsia="仿宋_GB2312" w:cs="Times New Roman"/>
          <w:b w:val="0"/>
          <w:bCs w:val="0"/>
          <w:color w:val="auto"/>
          <w:kern w:val="0"/>
          <w:sz w:val="28"/>
          <w:szCs w:val="28"/>
          <w:u w:val="none"/>
          <w:lang w:val="en-US" w:eastAsia="zh-CN"/>
        </w:rPr>
        <w:t>项</w:t>
      </w:r>
      <w:r>
        <w:rPr>
          <w:rFonts w:hint="default" w:ascii="Times New Roman" w:hAnsi="Times New Roman" w:eastAsia="仿宋_GB2312" w:cs="Times New Roman"/>
          <w:i w:val="0"/>
          <w:color w:val="auto"/>
          <w:kern w:val="0"/>
          <w:sz w:val="28"/>
          <w:szCs w:val="28"/>
          <w:u w:val="none"/>
          <w:lang w:eastAsia="zh-CN"/>
        </w:rPr>
        <w:t>。</w:t>
      </w:r>
    </w:p>
    <w:p w14:paraId="7C38D380">
      <w:pPr>
        <w:spacing w:line="400" w:lineRule="exact"/>
        <w:ind w:left="0" w:leftChars="0" w:firstLine="560"/>
        <w:jc w:val="both"/>
        <w:rPr>
          <w:rFonts w:hint="default" w:ascii="Times New Roman" w:hAnsi="Times New Roman" w:eastAsia="仿宋_GB2312"/>
          <w:color w:val="auto"/>
          <w:kern w:val="0"/>
          <w:sz w:val="28"/>
          <w:szCs w:val="28"/>
          <w:u w:val="none"/>
          <w:lang w:eastAsia="zh-CN"/>
        </w:rPr>
      </w:pPr>
      <w:r>
        <w:rPr>
          <w:rFonts w:hint="eastAsia" w:ascii="Times New Roman" w:hAnsi="Times New Roman" w:eastAsia="仿宋_GB2312"/>
          <w:color w:val="auto"/>
          <w:kern w:val="0"/>
          <w:sz w:val="28"/>
          <w:szCs w:val="28"/>
          <w:u w:val="none"/>
          <w:lang w:val="en-US" w:eastAsia="zh-CN"/>
        </w:rPr>
        <w:t>2.</w:t>
      </w:r>
      <w:r>
        <w:rPr>
          <w:rFonts w:hint="default" w:ascii="Times New Roman" w:hAnsi="Times New Roman" w:eastAsia="仿宋_GB2312"/>
          <w:color w:val="auto"/>
          <w:kern w:val="0"/>
          <w:sz w:val="28"/>
          <w:szCs w:val="28"/>
          <w:u w:val="none"/>
          <w:lang w:eastAsia="zh-CN"/>
        </w:rPr>
        <w:t>申</w:t>
      </w:r>
      <w:r>
        <w:rPr>
          <w:rFonts w:hint="eastAsia" w:ascii="Times New Roman" w:hAnsi="Times New Roman" w:eastAsia="仿宋_GB2312"/>
          <w:color w:val="auto"/>
          <w:kern w:val="0"/>
          <w:sz w:val="28"/>
          <w:szCs w:val="28"/>
          <w:u w:val="none"/>
          <w:lang w:eastAsia="zh-CN"/>
        </w:rPr>
        <w:t>请</w:t>
      </w:r>
      <w:r>
        <w:rPr>
          <w:rFonts w:hint="default" w:ascii="Times New Roman" w:hAnsi="Times New Roman" w:eastAsia="仿宋_GB2312"/>
          <w:color w:val="auto"/>
          <w:kern w:val="0"/>
          <w:sz w:val="28"/>
          <w:szCs w:val="28"/>
          <w:u w:val="none"/>
          <w:lang w:eastAsia="zh-CN"/>
        </w:rPr>
        <w:t>表严格按照模板填写，必须使用中文填写，字体四号“仿</w:t>
      </w:r>
    </w:p>
    <w:p w14:paraId="6A2DE987">
      <w:pPr>
        <w:spacing w:line="400" w:lineRule="exact"/>
        <w:ind w:left="0" w:leftChars="0" w:firstLine="781" w:firstLineChars="279"/>
        <w:jc w:val="both"/>
        <w:rPr>
          <w:rFonts w:hint="default" w:ascii="Times New Roman" w:hAnsi="Times New Roman" w:eastAsia="仿宋_GB2312"/>
          <w:color w:val="auto"/>
          <w:kern w:val="0"/>
          <w:sz w:val="28"/>
          <w:szCs w:val="28"/>
          <w:u w:val="none"/>
          <w:lang w:eastAsia="zh-CN"/>
        </w:rPr>
      </w:pPr>
      <w:r>
        <w:rPr>
          <w:rFonts w:hint="default" w:ascii="Times New Roman" w:hAnsi="Times New Roman" w:eastAsia="仿宋_GB2312"/>
          <w:color w:val="auto"/>
          <w:kern w:val="0"/>
          <w:sz w:val="28"/>
          <w:szCs w:val="28"/>
          <w:u w:val="none"/>
          <w:lang w:eastAsia="zh-CN"/>
        </w:rPr>
        <w:t>宋”，数字、字母统一使用四号“Times New Roman”字体，行距</w:t>
      </w:r>
    </w:p>
    <w:p w14:paraId="5C3C1048">
      <w:pPr>
        <w:spacing w:line="400" w:lineRule="exact"/>
        <w:ind w:left="0" w:leftChars="0" w:firstLine="781" w:firstLineChars="279"/>
        <w:jc w:val="both"/>
        <w:rPr>
          <w:rFonts w:hint="default" w:ascii="Times New Roman" w:hAnsi="Times New Roman" w:eastAsia="仿宋_GB2312"/>
          <w:color w:val="auto"/>
          <w:kern w:val="0"/>
          <w:sz w:val="28"/>
          <w:szCs w:val="28"/>
          <w:u w:val="none"/>
          <w:lang w:eastAsia="zh-CN"/>
        </w:rPr>
      </w:pPr>
      <w:r>
        <w:rPr>
          <w:rFonts w:hint="default" w:ascii="Times New Roman" w:hAnsi="Times New Roman" w:eastAsia="仿宋_GB2312"/>
          <w:color w:val="auto"/>
          <w:kern w:val="0"/>
          <w:sz w:val="28"/>
          <w:szCs w:val="28"/>
          <w:u w:val="none"/>
          <w:lang w:eastAsia="zh-CN"/>
        </w:rPr>
        <w:t>固定值16磅，段落首行缩进2字符。页面设置：A4纸，上下</w:t>
      </w:r>
    </w:p>
    <w:p w14:paraId="08D323A2">
      <w:pPr>
        <w:spacing w:line="400" w:lineRule="exact"/>
        <w:ind w:left="0" w:leftChars="0" w:firstLine="781" w:firstLineChars="279"/>
        <w:jc w:val="both"/>
        <w:rPr>
          <w:rFonts w:hint="default" w:ascii="Times New Roman" w:hAnsi="Times New Roman" w:eastAsia="仿宋_GB2312"/>
          <w:color w:val="auto"/>
          <w:kern w:val="0"/>
          <w:sz w:val="28"/>
          <w:szCs w:val="28"/>
          <w:u w:val="none"/>
          <w:lang w:eastAsia="zh-CN"/>
        </w:rPr>
      </w:pPr>
      <w:r>
        <w:rPr>
          <w:rFonts w:hint="default" w:ascii="Times New Roman" w:hAnsi="Times New Roman" w:eastAsia="仿宋_GB2312"/>
          <w:color w:val="auto"/>
          <w:kern w:val="0"/>
          <w:sz w:val="28"/>
          <w:szCs w:val="28"/>
          <w:u w:val="none"/>
          <w:lang w:eastAsia="zh-CN"/>
        </w:rPr>
        <w:t>页边距为2.54cm，左右页边距为3.18cm。</w:t>
      </w:r>
      <w:bookmarkStart w:id="42" w:name="_GoBack"/>
      <w:bookmarkEnd w:id="42"/>
    </w:p>
    <w:p w14:paraId="0F1A0997">
      <w:pPr>
        <w:spacing w:before="160" w:beforeLines="50" w:line="400" w:lineRule="exact"/>
        <w:rPr>
          <w:rFonts w:hint="default"/>
        </w:rPr>
      </w:pPr>
    </w:p>
    <w:sectPr>
      <w:headerReference r:id="rId3" w:type="default"/>
      <w:footerReference r:id="rId4" w:type="default"/>
      <w:pgSz w:w="11906" w:h="16838"/>
      <w:pgMar w:top="1440" w:right="1803" w:bottom="1440" w:left="1803" w:header="851" w:footer="992" w:gutter="0"/>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FA0C6">
    <w:pPr>
      <w:pStyle w:val="8"/>
      <w:jc w:val="lef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D465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yjgskBAACa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ne&#10;ZH36ADWmPQZMTMO9H3Lu5Ad0ZtqDijZ/kRDBOKp7vqorh0REfrRerdcVhgTG5gvisKfnIUJ6K70l&#10;2WhoxPEVVfnpPaQxdU7J1Zx/0Magn9fG/eVAzOxhufexx2ylYT9Mje99e0Y+PU6+oQ4XnRLzzqGw&#10;eUlmI87GfjaOIepDV7Yo14Nwd0zYROktVxhhp8I4ssJuWq+8E3/eS9bTL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jKOCyQEAAJoDAAAOAAAAAAAAAAEAIAAAAB4BAABkcnMvZTJvRG9j&#10;LnhtbFBLBQYAAAAABgAGAFkBAABZBQAAAAA=&#10;">
              <v:fill on="f" focussize="0,0"/>
              <v:stroke on="f"/>
              <v:imagedata o:title=""/>
              <o:lock v:ext="edit" aspectratio="f"/>
              <v:textbox inset="0mm,0mm,0mm,0mm" style="mso-fit-shape-to-text:t;">
                <w:txbxContent>
                  <w:p w14:paraId="527D465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83A03">
    <w:pPr>
      <w:widowControl/>
      <w:pBdr>
        <w:bottom w:val="none" w:color="auto" w:sz="0" w:space="1"/>
      </w:pBdr>
      <w:jc w:val="center"/>
      <w:rPr>
        <w:rFonts w:ascii="宋体" w:hAnsi="宋体" w:cs="宋体"/>
        <w:b/>
        <w:bCs/>
        <w:kern w:val="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hyphenationZone w:val="360"/>
  <w:drawingGridHorizontalSpacing w:val="210"/>
  <w:drawingGridVerticalSpacing w:val="159"/>
  <w:displayHorizontalDrawingGridEvery w:val="1"/>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2YWUzODViZmIxMmQzZmNiOGE5YzJhZDhlMTE5ZTcifQ=="/>
  </w:docVars>
  <w:rsids>
    <w:rsidRoot w:val="00D24F54"/>
    <w:rsid w:val="00001113"/>
    <w:rsid w:val="00007F77"/>
    <w:rsid w:val="00016C5F"/>
    <w:rsid w:val="00021B96"/>
    <w:rsid w:val="000375F7"/>
    <w:rsid w:val="000468A9"/>
    <w:rsid w:val="00046FFC"/>
    <w:rsid w:val="00074B80"/>
    <w:rsid w:val="000A4219"/>
    <w:rsid w:val="000A43F0"/>
    <w:rsid w:val="000B2BE1"/>
    <w:rsid w:val="000B510F"/>
    <w:rsid w:val="000C5249"/>
    <w:rsid w:val="000D0BE1"/>
    <w:rsid w:val="000F6DE0"/>
    <w:rsid w:val="00102B23"/>
    <w:rsid w:val="001072D5"/>
    <w:rsid w:val="0012363D"/>
    <w:rsid w:val="001324EA"/>
    <w:rsid w:val="0013315F"/>
    <w:rsid w:val="00153191"/>
    <w:rsid w:val="001A7CA7"/>
    <w:rsid w:val="001B6F1B"/>
    <w:rsid w:val="001D08CE"/>
    <w:rsid w:val="001D1CCB"/>
    <w:rsid w:val="001E1A7F"/>
    <w:rsid w:val="001F02F6"/>
    <w:rsid w:val="0022165A"/>
    <w:rsid w:val="002262DA"/>
    <w:rsid w:val="002857F9"/>
    <w:rsid w:val="00292F0C"/>
    <w:rsid w:val="002941EC"/>
    <w:rsid w:val="00294666"/>
    <w:rsid w:val="00294C1C"/>
    <w:rsid w:val="002B3491"/>
    <w:rsid w:val="002C75D4"/>
    <w:rsid w:val="002D7F0E"/>
    <w:rsid w:val="002E228B"/>
    <w:rsid w:val="00307373"/>
    <w:rsid w:val="00314BB1"/>
    <w:rsid w:val="00343EC5"/>
    <w:rsid w:val="003632EE"/>
    <w:rsid w:val="00371DC3"/>
    <w:rsid w:val="00374BB4"/>
    <w:rsid w:val="0037720F"/>
    <w:rsid w:val="00382D3C"/>
    <w:rsid w:val="003A3FF4"/>
    <w:rsid w:val="003C08BA"/>
    <w:rsid w:val="003C3FFB"/>
    <w:rsid w:val="003D2305"/>
    <w:rsid w:val="003D5B87"/>
    <w:rsid w:val="003E650E"/>
    <w:rsid w:val="003F0991"/>
    <w:rsid w:val="003F3683"/>
    <w:rsid w:val="003F7BF7"/>
    <w:rsid w:val="00400B50"/>
    <w:rsid w:val="004358F3"/>
    <w:rsid w:val="00441543"/>
    <w:rsid w:val="00450CF9"/>
    <w:rsid w:val="00463F66"/>
    <w:rsid w:val="004647D2"/>
    <w:rsid w:val="00484C14"/>
    <w:rsid w:val="00490C9C"/>
    <w:rsid w:val="00495EAB"/>
    <w:rsid w:val="004A4D7A"/>
    <w:rsid w:val="004B2520"/>
    <w:rsid w:val="004B2805"/>
    <w:rsid w:val="004C2639"/>
    <w:rsid w:val="004D518B"/>
    <w:rsid w:val="004D6F46"/>
    <w:rsid w:val="004F0984"/>
    <w:rsid w:val="004F128C"/>
    <w:rsid w:val="004F16A8"/>
    <w:rsid w:val="004F2A78"/>
    <w:rsid w:val="004F7D60"/>
    <w:rsid w:val="00504C7A"/>
    <w:rsid w:val="00507203"/>
    <w:rsid w:val="00514715"/>
    <w:rsid w:val="00515493"/>
    <w:rsid w:val="00533016"/>
    <w:rsid w:val="005408C5"/>
    <w:rsid w:val="005443F9"/>
    <w:rsid w:val="005514AF"/>
    <w:rsid w:val="00552653"/>
    <w:rsid w:val="00565442"/>
    <w:rsid w:val="00570D4D"/>
    <w:rsid w:val="00575713"/>
    <w:rsid w:val="005B61AE"/>
    <w:rsid w:val="005C50BF"/>
    <w:rsid w:val="005F7C62"/>
    <w:rsid w:val="00604026"/>
    <w:rsid w:val="00610BAF"/>
    <w:rsid w:val="00612D9E"/>
    <w:rsid w:val="006226D3"/>
    <w:rsid w:val="00630688"/>
    <w:rsid w:val="006445E2"/>
    <w:rsid w:val="006547D9"/>
    <w:rsid w:val="00666586"/>
    <w:rsid w:val="00666E38"/>
    <w:rsid w:val="006925D7"/>
    <w:rsid w:val="006974CB"/>
    <w:rsid w:val="006A0194"/>
    <w:rsid w:val="006C1ABD"/>
    <w:rsid w:val="006C2DEF"/>
    <w:rsid w:val="006C3A57"/>
    <w:rsid w:val="006C40CC"/>
    <w:rsid w:val="006C60C2"/>
    <w:rsid w:val="006C7DC6"/>
    <w:rsid w:val="006D1E61"/>
    <w:rsid w:val="006D73C8"/>
    <w:rsid w:val="006E13B9"/>
    <w:rsid w:val="006F0128"/>
    <w:rsid w:val="00703B15"/>
    <w:rsid w:val="00704E8E"/>
    <w:rsid w:val="0071264D"/>
    <w:rsid w:val="00722F58"/>
    <w:rsid w:val="00722FA4"/>
    <w:rsid w:val="0075283B"/>
    <w:rsid w:val="007533CF"/>
    <w:rsid w:val="00755E8A"/>
    <w:rsid w:val="00766BFF"/>
    <w:rsid w:val="007A376F"/>
    <w:rsid w:val="007B6931"/>
    <w:rsid w:val="007C3C51"/>
    <w:rsid w:val="007F09EE"/>
    <w:rsid w:val="007F2506"/>
    <w:rsid w:val="00803022"/>
    <w:rsid w:val="008079A0"/>
    <w:rsid w:val="00827E6B"/>
    <w:rsid w:val="008360CA"/>
    <w:rsid w:val="008567E1"/>
    <w:rsid w:val="00877C07"/>
    <w:rsid w:val="00884169"/>
    <w:rsid w:val="0089688F"/>
    <w:rsid w:val="008A3A82"/>
    <w:rsid w:val="008B3261"/>
    <w:rsid w:val="008C1B57"/>
    <w:rsid w:val="008C7650"/>
    <w:rsid w:val="008E4225"/>
    <w:rsid w:val="00926CEA"/>
    <w:rsid w:val="00937A9D"/>
    <w:rsid w:val="009516C1"/>
    <w:rsid w:val="009535B0"/>
    <w:rsid w:val="00953986"/>
    <w:rsid w:val="009708CF"/>
    <w:rsid w:val="00976CEE"/>
    <w:rsid w:val="0099467F"/>
    <w:rsid w:val="009A1313"/>
    <w:rsid w:val="009B3454"/>
    <w:rsid w:val="009C3F9C"/>
    <w:rsid w:val="009D3071"/>
    <w:rsid w:val="009E2D25"/>
    <w:rsid w:val="009E65B2"/>
    <w:rsid w:val="009F111C"/>
    <w:rsid w:val="00A031A3"/>
    <w:rsid w:val="00A03CED"/>
    <w:rsid w:val="00A11E96"/>
    <w:rsid w:val="00A15CBD"/>
    <w:rsid w:val="00A24673"/>
    <w:rsid w:val="00A30670"/>
    <w:rsid w:val="00A56923"/>
    <w:rsid w:val="00A63D8D"/>
    <w:rsid w:val="00A64FED"/>
    <w:rsid w:val="00A97F49"/>
    <w:rsid w:val="00AA16DD"/>
    <w:rsid w:val="00AA1CD2"/>
    <w:rsid w:val="00AD6B9D"/>
    <w:rsid w:val="00AE2C5D"/>
    <w:rsid w:val="00AF4FA1"/>
    <w:rsid w:val="00AF6F94"/>
    <w:rsid w:val="00B02469"/>
    <w:rsid w:val="00B16A17"/>
    <w:rsid w:val="00B261A5"/>
    <w:rsid w:val="00B4274D"/>
    <w:rsid w:val="00B4724B"/>
    <w:rsid w:val="00B515B1"/>
    <w:rsid w:val="00B660B9"/>
    <w:rsid w:val="00B70514"/>
    <w:rsid w:val="00B73BDA"/>
    <w:rsid w:val="00B73BFE"/>
    <w:rsid w:val="00B74A9F"/>
    <w:rsid w:val="00B755AE"/>
    <w:rsid w:val="00BA0486"/>
    <w:rsid w:val="00BA05BF"/>
    <w:rsid w:val="00BA3325"/>
    <w:rsid w:val="00BA744A"/>
    <w:rsid w:val="00BB20D2"/>
    <w:rsid w:val="00BC110D"/>
    <w:rsid w:val="00BD2441"/>
    <w:rsid w:val="00BD54C8"/>
    <w:rsid w:val="00BE194A"/>
    <w:rsid w:val="00BE7F05"/>
    <w:rsid w:val="00BF1051"/>
    <w:rsid w:val="00C04596"/>
    <w:rsid w:val="00C157FE"/>
    <w:rsid w:val="00C15BD9"/>
    <w:rsid w:val="00C171A0"/>
    <w:rsid w:val="00C30326"/>
    <w:rsid w:val="00C3423D"/>
    <w:rsid w:val="00C35F25"/>
    <w:rsid w:val="00C46770"/>
    <w:rsid w:val="00C508C3"/>
    <w:rsid w:val="00C649BF"/>
    <w:rsid w:val="00C917F2"/>
    <w:rsid w:val="00CC1134"/>
    <w:rsid w:val="00CD70AF"/>
    <w:rsid w:val="00CE36F6"/>
    <w:rsid w:val="00CE410E"/>
    <w:rsid w:val="00CE6816"/>
    <w:rsid w:val="00CF2A0C"/>
    <w:rsid w:val="00D04ADA"/>
    <w:rsid w:val="00D10ABE"/>
    <w:rsid w:val="00D231FB"/>
    <w:rsid w:val="00D24F54"/>
    <w:rsid w:val="00D26E06"/>
    <w:rsid w:val="00D33ABA"/>
    <w:rsid w:val="00D373D8"/>
    <w:rsid w:val="00D47A93"/>
    <w:rsid w:val="00D54F7B"/>
    <w:rsid w:val="00D608AE"/>
    <w:rsid w:val="00D63372"/>
    <w:rsid w:val="00D80374"/>
    <w:rsid w:val="00D8241A"/>
    <w:rsid w:val="00D95C9F"/>
    <w:rsid w:val="00DA1B01"/>
    <w:rsid w:val="00DA1E7F"/>
    <w:rsid w:val="00DA3932"/>
    <w:rsid w:val="00DB7CB8"/>
    <w:rsid w:val="00DD3384"/>
    <w:rsid w:val="00DD5D25"/>
    <w:rsid w:val="00DD66FE"/>
    <w:rsid w:val="00DE3019"/>
    <w:rsid w:val="00E07271"/>
    <w:rsid w:val="00E61889"/>
    <w:rsid w:val="00E633DE"/>
    <w:rsid w:val="00E80636"/>
    <w:rsid w:val="00E951B1"/>
    <w:rsid w:val="00EA06D4"/>
    <w:rsid w:val="00EA1134"/>
    <w:rsid w:val="00EA3B33"/>
    <w:rsid w:val="00EB38D8"/>
    <w:rsid w:val="00EB4466"/>
    <w:rsid w:val="00EB4F72"/>
    <w:rsid w:val="00EC21D6"/>
    <w:rsid w:val="00ED08D4"/>
    <w:rsid w:val="00ED24F8"/>
    <w:rsid w:val="00ED327D"/>
    <w:rsid w:val="00EE44C8"/>
    <w:rsid w:val="00EF15D5"/>
    <w:rsid w:val="00F0316C"/>
    <w:rsid w:val="00F16C0E"/>
    <w:rsid w:val="00F17596"/>
    <w:rsid w:val="00F2198E"/>
    <w:rsid w:val="00F310E1"/>
    <w:rsid w:val="00F36116"/>
    <w:rsid w:val="00F40146"/>
    <w:rsid w:val="00F41E0F"/>
    <w:rsid w:val="00F46610"/>
    <w:rsid w:val="00F50065"/>
    <w:rsid w:val="00F5572D"/>
    <w:rsid w:val="00F610DF"/>
    <w:rsid w:val="00F9010A"/>
    <w:rsid w:val="00F933D9"/>
    <w:rsid w:val="00F9421E"/>
    <w:rsid w:val="00F96367"/>
    <w:rsid w:val="00F96449"/>
    <w:rsid w:val="00FA554C"/>
    <w:rsid w:val="00FB1A9B"/>
    <w:rsid w:val="00FC0E7C"/>
    <w:rsid w:val="00FD6AB0"/>
    <w:rsid w:val="00FD6D1F"/>
    <w:rsid w:val="00FE6318"/>
    <w:rsid w:val="01744ADF"/>
    <w:rsid w:val="01752B78"/>
    <w:rsid w:val="020D3B6A"/>
    <w:rsid w:val="021C3F47"/>
    <w:rsid w:val="0238590C"/>
    <w:rsid w:val="0263780D"/>
    <w:rsid w:val="027700C5"/>
    <w:rsid w:val="02937194"/>
    <w:rsid w:val="029B1FB6"/>
    <w:rsid w:val="030C5627"/>
    <w:rsid w:val="035D5187"/>
    <w:rsid w:val="03CD26F5"/>
    <w:rsid w:val="03E77746"/>
    <w:rsid w:val="03F24632"/>
    <w:rsid w:val="04226E69"/>
    <w:rsid w:val="04595B56"/>
    <w:rsid w:val="04CF3F5D"/>
    <w:rsid w:val="051F0A49"/>
    <w:rsid w:val="05200C6D"/>
    <w:rsid w:val="05206B33"/>
    <w:rsid w:val="054D3A17"/>
    <w:rsid w:val="05560DBF"/>
    <w:rsid w:val="05761B41"/>
    <w:rsid w:val="05C2395E"/>
    <w:rsid w:val="05CF628B"/>
    <w:rsid w:val="06854D2C"/>
    <w:rsid w:val="06DB26D8"/>
    <w:rsid w:val="06E861C3"/>
    <w:rsid w:val="06FE15B3"/>
    <w:rsid w:val="079A0C4B"/>
    <w:rsid w:val="0851367A"/>
    <w:rsid w:val="087D5276"/>
    <w:rsid w:val="089E4AC0"/>
    <w:rsid w:val="08DD7EC2"/>
    <w:rsid w:val="09155A9D"/>
    <w:rsid w:val="095255A9"/>
    <w:rsid w:val="095A47C8"/>
    <w:rsid w:val="096B61B4"/>
    <w:rsid w:val="09704FBB"/>
    <w:rsid w:val="097B29E7"/>
    <w:rsid w:val="09AB4D2A"/>
    <w:rsid w:val="09C92A07"/>
    <w:rsid w:val="09F0117C"/>
    <w:rsid w:val="0A2D73C5"/>
    <w:rsid w:val="0A514C93"/>
    <w:rsid w:val="0ACD5226"/>
    <w:rsid w:val="0BAE79DC"/>
    <w:rsid w:val="0BE1557F"/>
    <w:rsid w:val="0C354F5C"/>
    <w:rsid w:val="0C8B37B3"/>
    <w:rsid w:val="0CB87B5E"/>
    <w:rsid w:val="0CE12386"/>
    <w:rsid w:val="0D327858"/>
    <w:rsid w:val="0D7B7E4B"/>
    <w:rsid w:val="0DB567D0"/>
    <w:rsid w:val="0E3D35E2"/>
    <w:rsid w:val="0E613E4A"/>
    <w:rsid w:val="0E6709C8"/>
    <w:rsid w:val="0EA5593C"/>
    <w:rsid w:val="0EB820B9"/>
    <w:rsid w:val="0EC93D84"/>
    <w:rsid w:val="0EE07553"/>
    <w:rsid w:val="0EE215F9"/>
    <w:rsid w:val="0EE66ABC"/>
    <w:rsid w:val="0EF54A09"/>
    <w:rsid w:val="0F192012"/>
    <w:rsid w:val="0F372026"/>
    <w:rsid w:val="0F6B7C4B"/>
    <w:rsid w:val="0F7B30CE"/>
    <w:rsid w:val="0F7F82B1"/>
    <w:rsid w:val="0FAB39D1"/>
    <w:rsid w:val="0FC932F0"/>
    <w:rsid w:val="0FEF0459"/>
    <w:rsid w:val="101745F0"/>
    <w:rsid w:val="1074279F"/>
    <w:rsid w:val="10CD5CFA"/>
    <w:rsid w:val="110E17E1"/>
    <w:rsid w:val="11210BCA"/>
    <w:rsid w:val="1180460F"/>
    <w:rsid w:val="11B414C2"/>
    <w:rsid w:val="11E13E7D"/>
    <w:rsid w:val="121648F9"/>
    <w:rsid w:val="1233F1D5"/>
    <w:rsid w:val="123D50A7"/>
    <w:rsid w:val="125D4D6D"/>
    <w:rsid w:val="126B68AB"/>
    <w:rsid w:val="12A31AFB"/>
    <w:rsid w:val="12D04AF3"/>
    <w:rsid w:val="12DE1203"/>
    <w:rsid w:val="13566C1D"/>
    <w:rsid w:val="136B7AF0"/>
    <w:rsid w:val="144B6394"/>
    <w:rsid w:val="14670FCF"/>
    <w:rsid w:val="14705236"/>
    <w:rsid w:val="14A508E7"/>
    <w:rsid w:val="14AB5CF6"/>
    <w:rsid w:val="14EF270A"/>
    <w:rsid w:val="1536737C"/>
    <w:rsid w:val="156361C2"/>
    <w:rsid w:val="156B2C20"/>
    <w:rsid w:val="156C6BAF"/>
    <w:rsid w:val="157B492E"/>
    <w:rsid w:val="158C5589"/>
    <w:rsid w:val="15A42DE0"/>
    <w:rsid w:val="15D7C1BF"/>
    <w:rsid w:val="15EB24B4"/>
    <w:rsid w:val="160C7EB1"/>
    <w:rsid w:val="163960D2"/>
    <w:rsid w:val="16502672"/>
    <w:rsid w:val="16855EEE"/>
    <w:rsid w:val="16925F0D"/>
    <w:rsid w:val="1693356A"/>
    <w:rsid w:val="169E6D43"/>
    <w:rsid w:val="16BF3D4B"/>
    <w:rsid w:val="16F75018"/>
    <w:rsid w:val="17DA0A00"/>
    <w:rsid w:val="17FF0BAC"/>
    <w:rsid w:val="184036AA"/>
    <w:rsid w:val="186267DC"/>
    <w:rsid w:val="18BF0D43"/>
    <w:rsid w:val="18C552E9"/>
    <w:rsid w:val="18D21451"/>
    <w:rsid w:val="195F1D78"/>
    <w:rsid w:val="19774AD8"/>
    <w:rsid w:val="197E4AC1"/>
    <w:rsid w:val="198221D6"/>
    <w:rsid w:val="19FAD7F6"/>
    <w:rsid w:val="1A09781D"/>
    <w:rsid w:val="1A0E5CAF"/>
    <w:rsid w:val="1A40675A"/>
    <w:rsid w:val="1A4F119E"/>
    <w:rsid w:val="1A652EE6"/>
    <w:rsid w:val="1A7CC89A"/>
    <w:rsid w:val="1AA31AA5"/>
    <w:rsid w:val="1AB86690"/>
    <w:rsid w:val="1AF35971"/>
    <w:rsid w:val="1B632286"/>
    <w:rsid w:val="1B786D50"/>
    <w:rsid w:val="1C6A2554"/>
    <w:rsid w:val="1C7F48C8"/>
    <w:rsid w:val="1C97330D"/>
    <w:rsid w:val="1D1F093A"/>
    <w:rsid w:val="1D541EAD"/>
    <w:rsid w:val="1D6E4478"/>
    <w:rsid w:val="1DC35FF0"/>
    <w:rsid w:val="1DD30AFC"/>
    <w:rsid w:val="1E39621E"/>
    <w:rsid w:val="1E676655"/>
    <w:rsid w:val="1E8B52AA"/>
    <w:rsid w:val="1E985488"/>
    <w:rsid w:val="1EAB141A"/>
    <w:rsid w:val="1EBC7067"/>
    <w:rsid w:val="1EC60E77"/>
    <w:rsid w:val="1ECA5AEB"/>
    <w:rsid w:val="1EDBF1F0"/>
    <w:rsid w:val="1EEDDBA3"/>
    <w:rsid w:val="1F10513B"/>
    <w:rsid w:val="1F4F14FC"/>
    <w:rsid w:val="1F51099D"/>
    <w:rsid w:val="1F7F4979"/>
    <w:rsid w:val="1F9829C9"/>
    <w:rsid w:val="1FB2650A"/>
    <w:rsid w:val="1FBF79F9"/>
    <w:rsid w:val="1FEB3E20"/>
    <w:rsid w:val="1FFB0882"/>
    <w:rsid w:val="1FFF47E9"/>
    <w:rsid w:val="207064FA"/>
    <w:rsid w:val="20922355"/>
    <w:rsid w:val="20C92A74"/>
    <w:rsid w:val="21251775"/>
    <w:rsid w:val="212A6746"/>
    <w:rsid w:val="21BD2EFD"/>
    <w:rsid w:val="21D91898"/>
    <w:rsid w:val="223A1F3F"/>
    <w:rsid w:val="22572A2A"/>
    <w:rsid w:val="227100A5"/>
    <w:rsid w:val="228C5E67"/>
    <w:rsid w:val="229B0DF8"/>
    <w:rsid w:val="22C21BB9"/>
    <w:rsid w:val="22F8789F"/>
    <w:rsid w:val="2310295A"/>
    <w:rsid w:val="233D366A"/>
    <w:rsid w:val="234B6902"/>
    <w:rsid w:val="237E5D4A"/>
    <w:rsid w:val="23815172"/>
    <w:rsid w:val="23E80FFC"/>
    <w:rsid w:val="23F04485"/>
    <w:rsid w:val="23FF34FE"/>
    <w:rsid w:val="240F01A2"/>
    <w:rsid w:val="245624E1"/>
    <w:rsid w:val="24B610F5"/>
    <w:rsid w:val="24F23F0C"/>
    <w:rsid w:val="25026B07"/>
    <w:rsid w:val="254D3C70"/>
    <w:rsid w:val="25CF529D"/>
    <w:rsid w:val="2635203C"/>
    <w:rsid w:val="26C36F7C"/>
    <w:rsid w:val="26D8697B"/>
    <w:rsid w:val="26F152AC"/>
    <w:rsid w:val="270B1BEC"/>
    <w:rsid w:val="27123804"/>
    <w:rsid w:val="272B0308"/>
    <w:rsid w:val="273133F3"/>
    <w:rsid w:val="275872D6"/>
    <w:rsid w:val="27AB45A5"/>
    <w:rsid w:val="27CE0108"/>
    <w:rsid w:val="27F42765"/>
    <w:rsid w:val="27FD1842"/>
    <w:rsid w:val="281414CC"/>
    <w:rsid w:val="28157CBB"/>
    <w:rsid w:val="28276E76"/>
    <w:rsid w:val="28723F5F"/>
    <w:rsid w:val="28994437"/>
    <w:rsid w:val="29465777"/>
    <w:rsid w:val="29CF09AD"/>
    <w:rsid w:val="2A110742"/>
    <w:rsid w:val="2A334246"/>
    <w:rsid w:val="2A8F28F6"/>
    <w:rsid w:val="2AA90CB6"/>
    <w:rsid w:val="2B5142DE"/>
    <w:rsid w:val="2B5606AF"/>
    <w:rsid w:val="2B681A28"/>
    <w:rsid w:val="2B693DB1"/>
    <w:rsid w:val="2B790AD9"/>
    <w:rsid w:val="2B8FBA88"/>
    <w:rsid w:val="2BDF2958"/>
    <w:rsid w:val="2BE90EBE"/>
    <w:rsid w:val="2BFF2805"/>
    <w:rsid w:val="2C454196"/>
    <w:rsid w:val="2C7077A7"/>
    <w:rsid w:val="2C921A86"/>
    <w:rsid w:val="2C961812"/>
    <w:rsid w:val="2CE66FCC"/>
    <w:rsid w:val="2D3F6799"/>
    <w:rsid w:val="2D4D0063"/>
    <w:rsid w:val="2D5441A8"/>
    <w:rsid w:val="2D575F00"/>
    <w:rsid w:val="2D747034"/>
    <w:rsid w:val="2D7C6EFD"/>
    <w:rsid w:val="2D81300A"/>
    <w:rsid w:val="2D944AA2"/>
    <w:rsid w:val="2DA71CD0"/>
    <w:rsid w:val="2DB87DDB"/>
    <w:rsid w:val="2DF135E3"/>
    <w:rsid w:val="2DFEB21C"/>
    <w:rsid w:val="2E604331"/>
    <w:rsid w:val="2EFD5D0D"/>
    <w:rsid w:val="2F051D1E"/>
    <w:rsid w:val="2F260BCE"/>
    <w:rsid w:val="2F281577"/>
    <w:rsid w:val="2F3E1418"/>
    <w:rsid w:val="2F4D7ACC"/>
    <w:rsid w:val="2F505C77"/>
    <w:rsid w:val="2F7D7D23"/>
    <w:rsid w:val="2F87B355"/>
    <w:rsid w:val="2F9523D9"/>
    <w:rsid w:val="2F9EDA53"/>
    <w:rsid w:val="2FA41039"/>
    <w:rsid w:val="2FB063B7"/>
    <w:rsid w:val="2FB077A8"/>
    <w:rsid w:val="2FC25C60"/>
    <w:rsid w:val="2FE79DBE"/>
    <w:rsid w:val="2FEE5FA1"/>
    <w:rsid w:val="2FF7161E"/>
    <w:rsid w:val="2FFF0759"/>
    <w:rsid w:val="30001734"/>
    <w:rsid w:val="301C1736"/>
    <w:rsid w:val="30343E59"/>
    <w:rsid w:val="30D17292"/>
    <w:rsid w:val="30D6637B"/>
    <w:rsid w:val="30FA1E7B"/>
    <w:rsid w:val="312215DC"/>
    <w:rsid w:val="318367EF"/>
    <w:rsid w:val="31D025D1"/>
    <w:rsid w:val="32032FE6"/>
    <w:rsid w:val="322260B9"/>
    <w:rsid w:val="324A79C6"/>
    <w:rsid w:val="324C4D51"/>
    <w:rsid w:val="32953487"/>
    <w:rsid w:val="329C1BC9"/>
    <w:rsid w:val="32B77C3B"/>
    <w:rsid w:val="32C00531"/>
    <w:rsid w:val="33033851"/>
    <w:rsid w:val="336643D7"/>
    <w:rsid w:val="33AA1314"/>
    <w:rsid w:val="33AE2105"/>
    <w:rsid w:val="33B01059"/>
    <w:rsid w:val="33E26559"/>
    <w:rsid w:val="33F86329"/>
    <w:rsid w:val="33F948F1"/>
    <w:rsid w:val="34455842"/>
    <w:rsid w:val="3450533F"/>
    <w:rsid w:val="34603A46"/>
    <w:rsid w:val="34766379"/>
    <w:rsid w:val="353E72FA"/>
    <w:rsid w:val="357B1684"/>
    <w:rsid w:val="35860217"/>
    <w:rsid w:val="35B9029F"/>
    <w:rsid w:val="35BC57EC"/>
    <w:rsid w:val="35FF91ED"/>
    <w:rsid w:val="360A3C95"/>
    <w:rsid w:val="361736AD"/>
    <w:rsid w:val="36305EA0"/>
    <w:rsid w:val="363938D2"/>
    <w:rsid w:val="36574190"/>
    <w:rsid w:val="365A6DAA"/>
    <w:rsid w:val="3731BC91"/>
    <w:rsid w:val="3792664D"/>
    <w:rsid w:val="37B7BFFA"/>
    <w:rsid w:val="37C24F13"/>
    <w:rsid w:val="38192325"/>
    <w:rsid w:val="38350122"/>
    <w:rsid w:val="387335E8"/>
    <w:rsid w:val="387C2380"/>
    <w:rsid w:val="38820C6E"/>
    <w:rsid w:val="38A1272E"/>
    <w:rsid w:val="38C20E34"/>
    <w:rsid w:val="38DB3610"/>
    <w:rsid w:val="38FFFE13"/>
    <w:rsid w:val="39062AED"/>
    <w:rsid w:val="39414C4D"/>
    <w:rsid w:val="396A3A4B"/>
    <w:rsid w:val="3975FBB4"/>
    <w:rsid w:val="39C14B98"/>
    <w:rsid w:val="39DFF475"/>
    <w:rsid w:val="39EC1176"/>
    <w:rsid w:val="3A080915"/>
    <w:rsid w:val="3A383CD7"/>
    <w:rsid w:val="3A430E1C"/>
    <w:rsid w:val="3A71069E"/>
    <w:rsid w:val="3AAD8C67"/>
    <w:rsid w:val="3AB82702"/>
    <w:rsid w:val="3AC60756"/>
    <w:rsid w:val="3AEB175A"/>
    <w:rsid w:val="3AF30106"/>
    <w:rsid w:val="3AF827E7"/>
    <w:rsid w:val="3AFEA9A7"/>
    <w:rsid w:val="3AFF5A36"/>
    <w:rsid w:val="3B1148B1"/>
    <w:rsid w:val="3B3F402F"/>
    <w:rsid w:val="3B775DA3"/>
    <w:rsid w:val="3B8FF99E"/>
    <w:rsid w:val="3B9F100A"/>
    <w:rsid w:val="3C016929"/>
    <w:rsid w:val="3C0742B2"/>
    <w:rsid w:val="3C4E14F1"/>
    <w:rsid w:val="3C651302"/>
    <w:rsid w:val="3C690CF9"/>
    <w:rsid w:val="3C7B4B66"/>
    <w:rsid w:val="3CBC4574"/>
    <w:rsid w:val="3CFB1264"/>
    <w:rsid w:val="3D170786"/>
    <w:rsid w:val="3D43521E"/>
    <w:rsid w:val="3D6634B2"/>
    <w:rsid w:val="3D7001EF"/>
    <w:rsid w:val="3DB8164C"/>
    <w:rsid w:val="3DCC71CD"/>
    <w:rsid w:val="3DEF3153"/>
    <w:rsid w:val="3DEF4F77"/>
    <w:rsid w:val="3DF722DC"/>
    <w:rsid w:val="3DF7713B"/>
    <w:rsid w:val="3DFD4E44"/>
    <w:rsid w:val="3E102618"/>
    <w:rsid w:val="3E3DCBF1"/>
    <w:rsid w:val="3E7BA420"/>
    <w:rsid w:val="3E7FE1EB"/>
    <w:rsid w:val="3ECE7FFA"/>
    <w:rsid w:val="3ED968EB"/>
    <w:rsid w:val="3EE3C68C"/>
    <w:rsid w:val="3EF7FAA2"/>
    <w:rsid w:val="3EFFE840"/>
    <w:rsid w:val="3F0C05C3"/>
    <w:rsid w:val="3F117A41"/>
    <w:rsid w:val="3F174DCC"/>
    <w:rsid w:val="3F57FF6A"/>
    <w:rsid w:val="3F7B0685"/>
    <w:rsid w:val="3F7FE693"/>
    <w:rsid w:val="3F9EC249"/>
    <w:rsid w:val="3FAC3193"/>
    <w:rsid w:val="3FB80FE1"/>
    <w:rsid w:val="3FCBE2CF"/>
    <w:rsid w:val="3FD1510E"/>
    <w:rsid w:val="3FD3917E"/>
    <w:rsid w:val="3FDB409C"/>
    <w:rsid w:val="3FEA578D"/>
    <w:rsid w:val="3FEE15D0"/>
    <w:rsid w:val="3FF07E7A"/>
    <w:rsid w:val="3FFBD775"/>
    <w:rsid w:val="3FFD45D4"/>
    <w:rsid w:val="403248E0"/>
    <w:rsid w:val="40630FA0"/>
    <w:rsid w:val="408501B9"/>
    <w:rsid w:val="40853046"/>
    <w:rsid w:val="40F2729F"/>
    <w:rsid w:val="41594A84"/>
    <w:rsid w:val="41837F22"/>
    <w:rsid w:val="41A94C91"/>
    <w:rsid w:val="41B45C80"/>
    <w:rsid w:val="41B78C97"/>
    <w:rsid w:val="41DF4EF9"/>
    <w:rsid w:val="4263175F"/>
    <w:rsid w:val="429E7C99"/>
    <w:rsid w:val="42BB5009"/>
    <w:rsid w:val="43311A5A"/>
    <w:rsid w:val="434F59A4"/>
    <w:rsid w:val="4365532F"/>
    <w:rsid w:val="438947CE"/>
    <w:rsid w:val="43EC5004"/>
    <w:rsid w:val="43F14EA4"/>
    <w:rsid w:val="447E2966"/>
    <w:rsid w:val="44B032A0"/>
    <w:rsid w:val="44BF3524"/>
    <w:rsid w:val="44DF79D5"/>
    <w:rsid w:val="44F03B60"/>
    <w:rsid w:val="452A4D97"/>
    <w:rsid w:val="453655EB"/>
    <w:rsid w:val="45677DE5"/>
    <w:rsid w:val="45BA1B55"/>
    <w:rsid w:val="4617343F"/>
    <w:rsid w:val="46182321"/>
    <w:rsid w:val="461874C5"/>
    <w:rsid w:val="46381471"/>
    <w:rsid w:val="46431E87"/>
    <w:rsid w:val="46451216"/>
    <w:rsid w:val="46764FED"/>
    <w:rsid w:val="467C338E"/>
    <w:rsid w:val="468F4855"/>
    <w:rsid w:val="46C73F30"/>
    <w:rsid w:val="471D2C44"/>
    <w:rsid w:val="472E164C"/>
    <w:rsid w:val="473F0A7D"/>
    <w:rsid w:val="476A2CFA"/>
    <w:rsid w:val="477D2CAD"/>
    <w:rsid w:val="479C5C55"/>
    <w:rsid w:val="47BB1DBF"/>
    <w:rsid w:val="47DF1455"/>
    <w:rsid w:val="47EF47A3"/>
    <w:rsid w:val="47F1457C"/>
    <w:rsid w:val="483305C2"/>
    <w:rsid w:val="485C37A0"/>
    <w:rsid w:val="48677D21"/>
    <w:rsid w:val="48F53A6B"/>
    <w:rsid w:val="48FB18E0"/>
    <w:rsid w:val="4927085E"/>
    <w:rsid w:val="493E3361"/>
    <w:rsid w:val="494F5081"/>
    <w:rsid w:val="49680600"/>
    <w:rsid w:val="498E0549"/>
    <w:rsid w:val="49CD4232"/>
    <w:rsid w:val="49CE2FAD"/>
    <w:rsid w:val="4A62613E"/>
    <w:rsid w:val="4A64538F"/>
    <w:rsid w:val="4AB7A710"/>
    <w:rsid w:val="4ACBE71E"/>
    <w:rsid w:val="4AE50612"/>
    <w:rsid w:val="4AE53E9E"/>
    <w:rsid w:val="4AFE2B24"/>
    <w:rsid w:val="4B2F756F"/>
    <w:rsid w:val="4B3B432D"/>
    <w:rsid w:val="4B3DEEFC"/>
    <w:rsid w:val="4BE6BD53"/>
    <w:rsid w:val="4C1A3D0D"/>
    <w:rsid w:val="4C6A14A8"/>
    <w:rsid w:val="4C774E9C"/>
    <w:rsid w:val="4C781926"/>
    <w:rsid w:val="4CB82938"/>
    <w:rsid w:val="4CD0499C"/>
    <w:rsid w:val="4CE872FF"/>
    <w:rsid w:val="4D38134F"/>
    <w:rsid w:val="4D5B308B"/>
    <w:rsid w:val="4D905257"/>
    <w:rsid w:val="4E5D3AA0"/>
    <w:rsid w:val="4E7D7663"/>
    <w:rsid w:val="4E821E89"/>
    <w:rsid w:val="4E944C29"/>
    <w:rsid w:val="4EA12989"/>
    <w:rsid w:val="4EB30585"/>
    <w:rsid w:val="4ED045CF"/>
    <w:rsid w:val="4EF31C64"/>
    <w:rsid w:val="4EFF82FE"/>
    <w:rsid w:val="4F39056E"/>
    <w:rsid w:val="4FA61431"/>
    <w:rsid w:val="4FAD5910"/>
    <w:rsid w:val="4FC7F094"/>
    <w:rsid w:val="4FCB1586"/>
    <w:rsid w:val="4FD7991B"/>
    <w:rsid w:val="4FF3A654"/>
    <w:rsid w:val="4FFD33C5"/>
    <w:rsid w:val="50190C68"/>
    <w:rsid w:val="503937BD"/>
    <w:rsid w:val="50565F1D"/>
    <w:rsid w:val="505E9FB7"/>
    <w:rsid w:val="50AE0608"/>
    <w:rsid w:val="50BB606E"/>
    <w:rsid w:val="50CA5D2C"/>
    <w:rsid w:val="50CC026E"/>
    <w:rsid w:val="50F62D7D"/>
    <w:rsid w:val="512D0DF4"/>
    <w:rsid w:val="51486990"/>
    <w:rsid w:val="51937F27"/>
    <w:rsid w:val="51A06BF7"/>
    <w:rsid w:val="51C1270A"/>
    <w:rsid w:val="520914C1"/>
    <w:rsid w:val="521A673B"/>
    <w:rsid w:val="521C2202"/>
    <w:rsid w:val="5259463C"/>
    <w:rsid w:val="52A37050"/>
    <w:rsid w:val="52B35E34"/>
    <w:rsid w:val="52DE2F71"/>
    <w:rsid w:val="531065F7"/>
    <w:rsid w:val="535F15FA"/>
    <w:rsid w:val="53981209"/>
    <w:rsid w:val="53D276F9"/>
    <w:rsid w:val="54C83B8B"/>
    <w:rsid w:val="54D96338"/>
    <w:rsid w:val="54E34FDA"/>
    <w:rsid w:val="54F12D2E"/>
    <w:rsid w:val="54F8256C"/>
    <w:rsid w:val="54FD19B5"/>
    <w:rsid w:val="5526445D"/>
    <w:rsid w:val="55760906"/>
    <w:rsid w:val="55B86CD5"/>
    <w:rsid w:val="55B95FBA"/>
    <w:rsid w:val="55F25B86"/>
    <w:rsid w:val="55FE23A4"/>
    <w:rsid w:val="563D6E9C"/>
    <w:rsid w:val="563F31F9"/>
    <w:rsid w:val="565BAFB6"/>
    <w:rsid w:val="566974F6"/>
    <w:rsid w:val="56CD07C7"/>
    <w:rsid w:val="56DD1800"/>
    <w:rsid w:val="56DF249F"/>
    <w:rsid w:val="571B7DED"/>
    <w:rsid w:val="575A6C37"/>
    <w:rsid w:val="57624FCA"/>
    <w:rsid w:val="57717CFE"/>
    <w:rsid w:val="579B12E7"/>
    <w:rsid w:val="57BF1A00"/>
    <w:rsid w:val="57EF2ED4"/>
    <w:rsid w:val="57F579A1"/>
    <w:rsid w:val="57F719C9"/>
    <w:rsid w:val="57F7225C"/>
    <w:rsid w:val="57FBE699"/>
    <w:rsid w:val="58031BE0"/>
    <w:rsid w:val="581F59D2"/>
    <w:rsid w:val="583460A1"/>
    <w:rsid w:val="585110B1"/>
    <w:rsid w:val="585730B8"/>
    <w:rsid w:val="58B32245"/>
    <w:rsid w:val="58C11C59"/>
    <w:rsid w:val="58C243AD"/>
    <w:rsid w:val="58C27B89"/>
    <w:rsid w:val="58EFEEF0"/>
    <w:rsid w:val="59283A8B"/>
    <w:rsid w:val="592A1F91"/>
    <w:rsid w:val="59892146"/>
    <w:rsid w:val="59D83D44"/>
    <w:rsid w:val="5A4E3092"/>
    <w:rsid w:val="5A5F21C6"/>
    <w:rsid w:val="5A776C43"/>
    <w:rsid w:val="5A7F0458"/>
    <w:rsid w:val="5A7F5202"/>
    <w:rsid w:val="5A80159D"/>
    <w:rsid w:val="5AAD2D78"/>
    <w:rsid w:val="5AB66074"/>
    <w:rsid w:val="5AD631C9"/>
    <w:rsid w:val="5B240454"/>
    <w:rsid w:val="5B731CBD"/>
    <w:rsid w:val="5B7E39FF"/>
    <w:rsid w:val="5BA02A28"/>
    <w:rsid w:val="5BA0679E"/>
    <w:rsid w:val="5BD27C2B"/>
    <w:rsid w:val="5BD3D5DF"/>
    <w:rsid w:val="5BEC0F9B"/>
    <w:rsid w:val="5BF3A5A0"/>
    <w:rsid w:val="5BF7321C"/>
    <w:rsid w:val="5BF7949E"/>
    <w:rsid w:val="5C1543F8"/>
    <w:rsid w:val="5C3A029F"/>
    <w:rsid w:val="5C421D2B"/>
    <w:rsid w:val="5C63689D"/>
    <w:rsid w:val="5C802A17"/>
    <w:rsid w:val="5CA20F2E"/>
    <w:rsid w:val="5CB176B3"/>
    <w:rsid w:val="5CCE58DC"/>
    <w:rsid w:val="5CD40AE1"/>
    <w:rsid w:val="5CDF8F5C"/>
    <w:rsid w:val="5CFF2B5B"/>
    <w:rsid w:val="5D0E4817"/>
    <w:rsid w:val="5D281CEB"/>
    <w:rsid w:val="5D723E13"/>
    <w:rsid w:val="5D92410F"/>
    <w:rsid w:val="5DFB2875"/>
    <w:rsid w:val="5DFBD601"/>
    <w:rsid w:val="5DFEAC76"/>
    <w:rsid w:val="5E0F7EFB"/>
    <w:rsid w:val="5E1C1DB0"/>
    <w:rsid w:val="5E366F40"/>
    <w:rsid w:val="5E5666C7"/>
    <w:rsid w:val="5E57729F"/>
    <w:rsid w:val="5E76764C"/>
    <w:rsid w:val="5E7E2DC4"/>
    <w:rsid w:val="5EA15800"/>
    <w:rsid w:val="5EA8680E"/>
    <w:rsid w:val="5EAE3171"/>
    <w:rsid w:val="5EBD6165"/>
    <w:rsid w:val="5ED77331"/>
    <w:rsid w:val="5EFF17E0"/>
    <w:rsid w:val="5EFFD3D7"/>
    <w:rsid w:val="5F0B2CB4"/>
    <w:rsid w:val="5F350305"/>
    <w:rsid w:val="5F51356E"/>
    <w:rsid w:val="5F700C59"/>
    <w:rsid w:val="5F715F4C"/>
    <w:rsid w:val="5F768F0D"/>
    <w:rsid w:val="5F7B2DC7"/>
    <w:rsid w:val="5FA8327A"/>
    <w:rsid w:val="5FAEFBA9"/>
    <w:rsid w:val="5FAFE6F9"/>
    <w:rsid w:val="5FC40B0E"/>
    <w:rsid w:val="5FD5EDD5"/>
    <w:rsid w:val="5FD60AFC"/>
    <w:rsid w:val="5FDDCE6F"/>
    <w:rsid w:val="5FDFF211"/>
    <w:rsid w:val="5FF5B263"/>
    <w:rsid w:val="5FF72877"/>
    <w:rsid w:val="5FF8AEC2"/>
    <w:rsid w:val="5FFBA4DF"/>
    <w:rsid w:val="5FFCEBA5"/>
    <w:rsid w:val="5FFD9370"/>
    <w:rsid w:val="5FFFE3F0"/>
    <w:rsid w:val="60215CAD"/>
    <w:rsid w:val="607479DD"/>
    <w:rsid w:val="60DE5961"/>
    <w:rsid w:val="611F6C59"/>
    <w:rsid w:val="613F24C9"/>
    <w:rsid w:val="61493679"/>
    <w:rsid w:val="618B5630"/>
    <w:rsid w:val="618C2005"/>
    <w:rsid w:val="61C26A19"/>
    <w:rsid w:val="61C6112F"/>
    <w:rsid w:val="61DB05FA"/>
    <w:rsid w:val="61FD779C"/>
    <w:rsid w:val="62421EE8"/>
    <w:rsid w:val="624525C9"/>
    <w:rsid w:val="62510D68"/>
    <w:rsid w:val="62BF9CFB"/>
    <w:rsid w:val="62F15198"/>
    <w:rsid w:val="62FF7916"/>
    <w:rsid w:val="63036B0B"/>
    <w:rsid w:val="635428BA"/>
    <w:rsid w:val="635B4FC0"/>
    <w:rsid w:val="63CC6B6E"/>
    <w:rsid w:val="63DC1C06"/>
    <w:rsid w:val="63E51B63"/>
    <w:rsid w:val="643B35A0"/>
    <w:rsid w:val="643D7548"/>
    <w:rsid w:val="65300AD8"/>
    <w:rsid w:val="65A04EDD"/>
    <w:rsid w:val="65AFFA20"/>
    <w:rsid w:val="660A0F84"/>
    <w:rsid w:val="661A74B4"/>
    <w:rsid w:val="66602CDF"/>
    <w:rsid w:val="66762E88"/>
    <w:rsid w:val="668D73DA"/>
    <w:rsid w:val="669B8B47"/>
    <w:rsid w:val="670F6467"/>
    <w:rsid w:val="6763D3BF"/>
    <w:rsid w:val="67710038"/>
    <w:rsid w:val="6776450A"/>
    <w:rsid w:val="677DEB14"/>
    <w:rsid w:val="67A01A9A"/>
    <w:rsid w:val="67A0523E"/>
    <w:rsid w:val="67EDB203"/>
    <w:rsid w:val="67EF75D8"/>
    <w:rsid w:val="67FF3DFE"/>
    <w:rsid w:val="680240C6"/>
    <w:rsid w:val="680A49FC"/>
    <w:rsid w:val="681A2E49"/>
    <w:rsid w:val="684B2A45"/>
    <w:rsid w:val="685E1824"/>
    <w:rsid w:val="69074845"/>
    <w:rsid w:val="694601F7"/>
    <w:rsid w:val="696B5916"/>
    <w:rsid w:val="697E00D2"/>
    <w:rsid w:val="69987967"/>
    <w:rsid w:val="699B694F"/>
    <w:rsid w:val="69A5669E"/>
    <w:rsid w:val="69F7C4A3"/>
    <w:rsid w:val="6A3001F5"/>
    <w:rsid w:val="6A51542C"/>
    <w:rsid w:val="6A6BF51B"/>
    <w:rsid w:val="6A763F3E"/>
    <w:rsid w:val="6A7DBD6C"/>
    <w:rsid w:val="6AAE1E70"/>
    <w:rsid w:val="6ABE8D77"/>
    <w:rsid w:val="6B7F5966"/>
    <w:rsid w:val="6B9DFD8C"/>
    <w:rsid w:val="6BE364DA"/>
    <w:rsid w:val="6BEF6403"/>
    <w:rsid w:val="6C166074"/>
    <w:rsid w:val="6C1E297B"/>
    <w:rsid w:val="6C3D7E0F"/>
    <w:rsid w:val="6C7FF17E"/>
    <w:rsid w:val="6C875642"/>
    <w:rsid w:val="6CC27D8A"/>
    <w:rsid w:val="6CE9377A"/>
    <w:rsid w:val="6CF075AD"/>
    <w:rsid w:val="6D37486D"/>
    <w:rsid w:val="6D496F44"/>
    <w:rsid w:val="6D4A5743"/>
    <w:rsid w:val="6D7D1185"/>
    <w:rsid w:val="6DB9A95A"/>
    <w:rsid w:val="6DD0715D"/>
    <w:rsid w:val="6DDE1B37"/>
    <w:rsid w:val="6E033545"/>
    <w:rsid w:val="6E0366BC"/>
    <w:rsid w:val="6E1A7AF6"/>
    <w:rsid w:val="6E450F6E"/>
    <w:rsid w:val="6E746A2D"/>
    <w:rsid w:val="6EA359BB"/>
    <w:rsid w:val="6EF934F9"/>
    <w:rsid w:val="6EFFB81C"/>
    <w:rsid w:val="6EFFC345"/>
    <w:rsid w:val="6F292E49"/>
    <w:rsid w:val="6F3DBB83"/>
    <w:rsid w:val="6F46650C"/>
    <w:rsid w:val="6F5170CB"/>
    <w:rsid w:val="6F5F98E8"/>
    <w:rsid w:val="6F66447F"/>
    <w:rsid w:val="6F8407A8"/>
    <w:rsid w:val="6F952288"/>
    <w:rsid w:val="6FA25B50"/>
    <w:rsid w:val="6FC55EE2"/>
    <w:rsid w:val="6FCD2A31"/>
    <w:rsid w:val="6FDA7C2B"/>
    <w:rsid w:val="6FDAB0D5"/>
    <w:rsid w:val="6FDE8697"/>
    <w:rsid w:val="6FDF2271"/>
    <w:rsid w:val="6FDF86EF"/>
    <w:rsid w:val="6FDF9343"/>
    <w:rsid w:val="6FE70F02"/>
    <w:rsid w:val="6FEF2F69"/>
    <w:rsid w:val="6FF94789"/>
    <w:rsid w:val="6FFAD01A"/>
    <w:rsid w:val="6FFB17D6"/>
    <w:rsid w:val="6FFD6BAF"/>
    <w:rsid w:val="6FFFBFF8"/>
    <w:rsid w:val="70174E0C"/>
    <w:rsid w:val="706C6E0E"/>
    <w:rsid w:val="706F07ED"/>
    <w:rsid w:val="70924850"/>
    <w:rsid w:val="70BF75D1"/>
    <w:rsid w:val="70CC34F8"/>
    <w:rsid w:val="70DB5268"/>
    <w:rsid w:val="70FC04D8"/>
    <w:rsid w:val="715E807F"/>
    <w:rsid w:val="71770F0B"/>
    <w:rsid w:val="719842A4"/>
    <w:rsid w:val="71CB27EB"/>
    <w:rsid w:val="71CD2E94"/>
    <w:rsid w:val="71E17708"/>
    <w:rsid w:val="71F75A80"/>
    <w:rsid w:val="71FF33CE"/>
    <w:rsid w:val="724D5EE0"/>
    <w:rsid w:val="7293375D"/>
    <w:rsid w:val="729748C2"/>
    <w:rsid w:val="72D7309D"/>
    <w:rsid w:val="72E91D09"/>
    <w:rsid w:val="7314069B"/>
    <w:rsid w:val="73311CB1"/>
    <w:rsid w:val="733D068D"/>
    <w:rsid w:val="734B7878"/>
    <w:rsid w:val="737F91B8"/>
    <w:rsid w:val="738E57B0"/>
    <w:rsid w:val="73D11985"/>
    <w:rsid w:val="73E37C3B"/>
    <w:rsid w:val="73E410A6"/>
    <w:rsid w:val="73E79C71"/>
    <w:rsid w:val="73EC7F6F"/>
    <w:rsid w:val="73FCA949"/>
    <w:rsid w:val="7408767B"/>
    <w:rsid w:val="740E4349"/>
    <w:rsid w:val="748978B8"/>
    <w:rsid w:val="74B049DF"/>
    <w:rsid w:val="74C5E87F"/>
    <w:rsid w:val="74DF5B54"/>
    <w:rsid w:val="74E43636"/>
    <w:rsid w:val="74FF1523"/>
    <w:rsid w:val="75452FCA"/>
    <w:rsid w:val="75AF4546"/>
    <w:rsid w:val="75BBF3CF"/>
    <w:rsid w:val="75CF0C6A"/>
    <w:rsid w:val="75F702B6"/>
    <w:rsid w:val="75FF02E2"/>
    <w:rsid w:val="76134A75"/>
    <w:rsid w:val="761C0915"/>
    <w:rsid w:val="762A6034"/>
    <w:rsid w:val="762C70D2"/>
    <w:rsid w:val="76392D27"/>
    <w:rsid w:val="7677837D"/>
    <w:rsid w:val="7692622E"/>
    <w:rsid w:val="76B1D952"/>
    <w:rsid w:val="76C104C6"/>
    <w:rsid w:val="76E354FC"/>
    <w:rsid w:val="772DDD8C"/>
    <w:rsid w:val="776C139D"/>
    <w:rsid w:val="776F63FA"/>
    <w:rsid w:val="777BA384"/>
    <w:rsid w:val="77B665C0"/>
    <w:rsid w:val="77BFC55D"/>
    <w:rsid w:val="77D700EB"/>
    <w:rsid w:val="77DB55D7"/>
    <w:rsid w:val="77ECEA2D"/>
    <w:rsid w:val="77F63EA0"/>
    <w:rsid w:val="77F7B07F"/>
    <w:rsid w:val="77F93231"/>
    <w:rsid w:val="77FBB14D"/>
    <w:rsid w:val="77FC8489"/>
    <w:rsid w:val="77FE6AB1"/>
    <w:rsid w:val="77FFB7F1"/>
    <w:rsid w:val="77FFD7D7"/>
    <w:rsid w:val="784C1DD9"/>
    <w:rsid w:val="78752571"/>
    <w:rsid w:val="78860674"/>
    <w:rsid w:val="788B0E94"/>
    <w:rsid w:val="78D869A1"/>
    <w:rsid w:val="78FF3494"/>
    <w:rsid w:val="794A3CFE"/>
    <w:rsid w:val="79AF44E1"/>
    <w:rsid w:val="79E3BD04"/>
    <w:rsid w:val="79EE42D9"/>
    <w:rsid w:val="79EFCDAB"/>
    <w:rsid w:val="79FA1060"/>
    <w:rsid w:val="7A2FB89E"/>
    <w:rsid w:val="7A4001D2"/>
    <w:rsid w:val="7A667385"/>
    <w:rsid w:val="7A6FBE16"/>
    <w:rsid w:val="7A984A79"/>
    <w:rsid w:val="7A9D0404"/>
    <w:rsid w:val="7ACC7734"/>
    <w:rsid w:val="7AE757F1"/>
    <w:rsid w:val="7B2546D9"/>
    <w:rsid w:val="7B3669BB"/>
    <w:rsid w:val="7B79B7EF"/>
    <w:rsid w:val="7B842BCC"/>
    <w:rsid w:val="7BC06AC3"/>
    <w:rsid w:val="7BCB297C"/>
    <w:rsid w:val="7BCDC4FA"/>
    <w:rsid w:val="7BDF2F06"/>
    <w:rsid w:val="7BE51FEF"/>
    <w:rsid w:val="7BEF1BC0"/>
    <w:rsid w:val="7BF34CD0"/>
    <w:rsid w:val="7BF60E1B"/>
    <w:rsid w:val="7BF90CC0"/>
    <w:rsid w:val="7BFBD77C"/>
    <w:rsid w:val="7BFF2AED"/>
    <w:rsid w:val="7BFF4D51"/>
    <w:rsid w:val="7BFF5E4A"/>
    <w:rsid w:val="7CA36400"/>
    <w:rsid w:val="7CF07E43"/>
    <w:rsid w:val="7CF957DE"/>
    <w:rsid w:val="7CFA0ADE"/>
    <w:rsid w:val="7D1F32CA"/>
    <w:rsid w:val="7D281D1A"/>
    <w:rsid w:val="7D335D1A"/>
    <w:rsid w:val="7D452B0E"/>
    <w:rsid w:val="7D50653C"/>
    <w:rsid w:val="7D5455C9"/>
    <w:rsid w:val="7D7C33A0"/>
    <w:rsid w:val="7D870E4A"/>
    <w:rsid w:val="7DB730E1"/>
    <w:rsid w:val="7DB84F98"/>
    <w:rsid w:val="7DC9DE1F"/>
    <w:rsid w:val="7DD97E24"/>
    <w:rsid w:val="7DDF6648"/>
    <w:rsid w:val="7DE64C52"/>
    <w:rsid w:val="7DFF41DA"/>
    <w:rsid w:val="7E293D84"/>
    <w:rsid w:val="7E3A60A8"/>
    <w:rsid w:val="7E690F79"/>
    <w:rsid w:val="7E7E4595"/>
    <w:rsid w:val="7E7F168A"/>
    <w:rsid w:val="7E7F8FD9"/>
    <w:rsid w:val="7E8A7750"/>
    <w:rsid w:val="7E9E6BCD"/>
    <w:rsid w:val="7EB5B13F"/>
    <w:rsid w:val="7EBBA4CC"/>
    <w:rsid w:val="7EBF4CFB"/>
    <w:rsid w:val="7EBF8C6D"/>
    <w:rsid w:val="7ED53C34"/>
    <w:rsid w:val="7ED93340"/>
    <w:rsid w:val="7EE95492"/>
    <w:rsid w:val="7EEB89EE"/>
    <w:rsid w:val="7EEBDF21"/>
    <w:rsid w:val="7EF785BD"/>
    <w:rsid w:val="7EFB1BC3"/>
    <w:rsid w:val="7EFD20C3"/>
    <w:rsid w:val="7EFFDF17"/>
    <w:rsid w:val="7F016E50"/>
    <w:rsid w:val="7F3C3330"/>
    <w:rsid w:val="7F525A1D"/>
    <w:rsid w:val="7F5D4543"/>
    <w:rsid w:val="7F6D7454"/>
    <w:rsid w:val="7F6D80E0"/>
    <w:rsid w:val="7F736BA0"/>
    <w:rsid w:val="7F7A6302"/>
    <w:rsid w:val="7F7D7866"/>
    <w:rsid w:val="7F7DC1C2"/>
    <w:rsid w:val="7F7F196B"/>
    <w:rsid w:val="7F7F2653"/>
    <w:rsid w:val="7F7FC812"/>
    <w:rsid w:val="7F7FFBA4"/>
    <w:rsid w:val="7F9759A2"/>
    <w:rsid w:val="7FB1037F"/>
    <w:rsid w:val="7FB720CB"/>
    <w:rsid w:val="7FBD2DF1"/>
    <w:rsid w:val="7FBF4D9D"/>
    <w:rsid w:val="7FBF9FFC"/>
    <w:rsid w:val="7FC1C788"/>
    <w:rsid w:val="7FD40410"/>
    <w:rsid w:val="7FDF76E9"/>
    <w:rsid w:val="7FE5D011"/>
    <w:rsid w:val="7FE644BD"/>
    <w:rsid w:val="7FE98383"/>
    <w:rsid w:val="7FEBC12F"/>
    <w:rsid w:val="7FED124F"/>
    <w:rsid w:val="7FEFDA06"/>
    <w:rsid w:val="7FF366A0"/>
    <w:rsid w:val="7FF64C88"/>
    <w:rsid w:val="7FF69E6F"/>
    <w:rsid w:val="7FF70D91"/>
    <w:rsid w:val="7FF7B440"/>
    <w:rsid w:val="7FF912F9"/>
    <w:rsid w:val="7FF968B0"/>
    <w:rsid w:val="7FFAB6E0"/>
    <w:rsid w:val="7FFB96EF"/>
    <w:rsid w:val="7FFBC181"/>
    <w:rsid w:val="7FFD6E95"/>
    <w:rsid w:val="7FFD7450"/>
    <w:rsid w:val="7FFF71E0"/>
    <w:rsid w:val="7FFF89D0"/>
    <w:rsid w:val="7FFFA8F3"/>
    <w:rsid w:val="7FFFE625"/>
    <w:rsid w:val="873BD148"/>
    <w:rsid w:val="87C9F228"/>
    <w:rsid w:val="8DEB52CA"/>
    <w:rsid w:val="8DEBF69A"/>
    <w:rsid w:val="95EF0B4C"/>
    <w:rsid w:val="967D0EB2"/>
    <w:rsid w:val="974DE301"/>
    <w:rsid w:val="97FAE9F6"/>
    <w:rsid w:val="99FEEC05"/>
    <w:rsid w:val="9A3FE473"/>
    <w:rsid w:val="9BBC52B3"/>
    <w:rsid w:val="9BDE9F4D"/>
    <w:rsid w:val="9DBF7FAB"/>
    <w:rsid w:val="9EB5A57D"/>
    <w:rsid w:val="9EDF2273"/>
    <w:rsid w:val="9EFC02E1"/>
    <w:rsid w:val="9FB58542"/>
    <w:rsid w:val="9FD3B06D"/>
    <w:rsid w:val="9FDF0AD7"/>
    <w:rsid w:val="9FF9F367"/>
    <w:rsid w:val="A5C5F435"/>
    <w:rsid w:val="A9B68B0A"/>
    <w:rsid w:val="AB5CF927"/>
    <w:rsid w:val="ABAF4FC5"/>
    <w:rsid w:val="ABDF9AFC"/>
    <w:rsid w:val="ABFD6300"/>
    <w:rsid w:val="AF3E3C24"/>
    <w:rsid w:val="AFDEB4C8"/>
    <w:rsid w:val="AFEBEB78"/>
    <w:rsid w:val="AFFC082D"/>
    <w:rsid w:val="AFFFEF77"/>
    <w:rsid w:val="B3FFA406"/>
    <w:rsid w:val="B3FFE97C"/>
    <w:rsid w:val="B4F71505"/>
    <w:rsid w:val="B5FF03AF"/>
    <w:rsid w:val="B7753D04"/>
    <w:rsid w:val="B77DFBD1"/>
    <w:rsid w:val="B77FE0CA"/>
    <w:rsid w:val="B7D478E5"/>
    <w:rsid w:val="B7DB505C"/>
    <w:rsid w:val="B7DF6188"/>
    <w:rsid w:val="B7EFD1EE"/>
    <w:rsid w:val="B7FD6F04"/>
    <w:rsid w:val="B8FF3663"/>
    <w:rsid w:val="B8FF3B02"/>
    <w:rsid w:val="B96F49BB"/>
    <w:rsid w:val="B9DA87FF"/>
    <w:rsid w:val="B9DF158C"/>
    <w:rsid w:val="B9EAB974"/>
    <w:rsid w:val="BA7B23C6"/>
    <w:rsid w:val="BAFF28EC"/>
    <w:rsid w:val="BAFF30BB"/>
    <w:rsid w:val="BB5E2005"/>
    <w:rsid w:val="BB7F72E6"/>
    <w:rsid w:val="BB995CB2"/>
    <w:rsid w:val="BBFA81BA"/>
    <w:rsid w:val="BBFB1627"/>
    <w:rsid w:val="BBFB9AE5"/>
    <w:rsid w:val="BBFF59B2"/>
    <w:rsid w:val="BC9F52B0"/>
    <w:rsid w:val="BCD1D4A2"/>
    <w:rsid w:val="BCFFEC3B"/>
    <w:rsid w:val="BD769D82"/>
    <w:rsid w:val="BD9FD80E"/>
    <w:rsid w:val="BDCFE705"/>
    <w:rsid w:val="BDE970EC"/>
    <w:rsid w:val="BE77ADA4"/>
    <w:rsid w:val="BE77DA12"/>
    <w:rsid w:val="BE8F12B5"/>
    <w:rsid w:val="BEEB7307"/>
    <w:rsid w:val="BEFE2CCD"/>
    <w:rsid w:val="BF4DBCB0"/>
    <w:rsid w:val="BF6E4EAD"/>
    <w:rsid w:val="BF74F53F"/>
    <w:rsid w:val="BF75862B"/>
    <w:rsid w:val="BF79682B"/>
    <w:rsid w:val="BF9DA435"/>
    <w:rsid w:val="BF9EC66C"/>
    <w:rsid w:val="BFA59E8A"/>
    <w:rsid w:val="BFAF5FF0"/>
    <w:rsid w:val="BFB2D8B8"/>
    <w:rsid w:val="BFBD54B2"/>
    <w:rsid w:val="BFBF0BB4"/>
    <w:rsid w:val="BFBF4813"/>
    <w:rsid w:val="BFD5B98A"/>
    <w:rsid w:val="BFDDEC09"/>
    <w:rsid w:val="BFE64A56"/>
    <w:rsid w:val="BFFDC649"/>
    <w:rsid w:val="BFFE07D7"/>
    <w:rsid w:val="BFFF493E"/>
    <w:rsid w:val="BFFF9157"/>
    <w:rsid w:val="C6BBDF1A"/>
    <w:rsid w:val="C76EF84A"/>
    <w:rsid w:val="C7D56A3C"/>
    <w:rsid w:val="C9AB4EA3"/>
    <w:rsid w:val="CB5D2B5B"/>
    <w:rsid w:val="CBBFB95F"/>
    <w:rsid w:val="CBFF19B0"/>
    <w:rsid w:val="CF7B2A34"/>
    <w:rsid w:val="CFABD95A"/>
    <w:rsid w:val="CFD5C7FD"/>
    <w:rsid w:val="CFDE2D18"/>
    <w:rsid w:val="CFFCC9C7"/>
    <w:rsid w:val="D1BF7D44"/>
    <w:rsid w:val="D3F9D698"/>
    <w:rsid w:val="D4EF715A"/>
    <w:rsid w:val="D6FD1E56"/>
    <w:rsid w:val="D74799ED"/>
    <w:rsid w:val="D76EC18B"/>
    <w:rsid w:val="D7BF38CE"/>
    <w:rsid w:val="D7E387FB"/>
    <w:rsid w:val="D87DCBBD"/>
    <w:rsid w:val="DA3F0819"/>
    <w:rsid w:val="DA7F30BA"/>
    <w:rsid w:val="DAFB24DF"/>
    <w:rsid w:val="DBBB6CD7"/>
    <w:rsid w:val="DBFDF0D4"/>
    <w:rsid w:val="DBFF7121"/>
    <w:rsid w:val="DC4F0ABA"/>
    <w:rsid w:val="DCEE48E0"/>
    <w:rsid w:val="DD7F147C"/>
    <w:rsid w:val="DD995EA1"/>
    <w:rsid w:val="DDA15543"/>
    <w:rsid w:val="DDDE0EA5"/>
    <w:rsid w:val="DE1FB1EA"/>
    <w:rsid w:val="DE9B3695"/>
    <w:rsid w:val="DEBF841A"/>
    <w:rsid w:val="DEDFD049"/>
    <w:rsid w:val="DEF743A9"/>
    <w:rsid w:val="DEFFB687"/>
    <w:rsid w:val="DF376A67"/>
    <w:rsid w:val="DF5F0CFA"/>
    <w:rsid w:val="DF7D238A"/>
    <w:rsid w:val="DF9F456B"/>
    <w:rsid w:val="DFBB7E34"/>
    <w:rsid w:val="DFBEC04F"/>
    <w:rsid w:val="DFBF4711"/>
    <w:rsid w:val="DFBFEB6B"/>
    <w:rsid w:val="DFDE7C65"/>
    <w:rsid w:val="DFDF0688"/>
    <w:rsid w:val="DFE7E8D5"/>
    <w:rsid w:val="DFF3A6DD"/>
    <w:rsid w:val="DFF889C7"/>
    <w:rsid w:val="DFFA81BA"/>
    <w:rsid w:val="DFFBA60A"/>
    <w:rsid w:val="DFFF0CE4"/>
    <w:rsid w:val="DFFF1F87"/>
    <w:rsid w:val="DFFF3614"/>
    <w:rsid w:val="E2FFD858"/>
    <w:rsid w:val="E4FF1059"/>
    <w:rsid w:val="E55FFB04"/>
    <w:rsid w:val="E74F5BA9"/>
    <w:rsid w:val="E77F66E2"/>
    <w:rsid w:val="E7BD623F"/>
    <w:rsid w:val="E9D41160"/>
    <w:rsid w:val="E9F201F1"/>
    <w:rsid w:val="E9FFE0EC"/>
    <w:rsid w:val="EAB765BC"/>
    <w:rsid w:val="EB3718AE"/>
    <w:rsid w:val="EB5E40B5"/>
    <w:rsid w:val="EB7D217E"/>
    <w:rsid w:val="EB8FE4B8"/>
    <w:rsid w:val="EBBC03CB"/>
    <w:rsid w:val="EBBF769A"/>
    <w:rsid w:val="EC54B079"/>
    <w:rsid w:val="ED7EB6FD"/>
    <w:rsid w:val="EDBF96E5"/>
    <w:rsid w:val="EDEFD1D1"/>
    <w:rsid w:val="EE78C05B"/>
    <w:rsid w:val="EEA58988"/>
    <w:rsid w:val="EEBF13BD"/>
    <w:rsid w:val="EF1F6098"/>
    <w:rsid w:val="EF338248"/>
    <w:rsid w:val="EF6F5853"/>
    <w:rsid w:val="EF7601B7"/>
    <w:rsid w:val="EF7F8510"/>
    <w:rsid w:val="EF9FD011"/>
    <w:rsid w:val="EFB79216"/>
    <w:rsid w:val="EFBE6CB8"/>
    <w:rsid w:val="EFBFCD4B"/>
    <w:rsid w:val="EFDC6800"/>
    <w:rsid w:val="EFDF1F5A"/>
    <w:rsid w:val="EFEE411B"/>
    <w:rsid w:val="EFEFDD7C"/>
    <w:rsid w:val="EFFB401D"/>
    <w:rsid w:val="EFFF1990"/>
    <w:rsid w:val="EFFFC7C6"/>
    <w:rsid w:val="F39BDF3C"/>
    <w:rsid w:val="F3EB04C3"/>
    <w:rsid w:val="F3EF119A"/>
    <w:rsid w:val="F4DEAC2D"/>
    <w:rsid w:val="F4FBDE55"/>
    <w:rsid w:val="F4FD3B3C"/>
    <w:rsid w:val="F52F5E6A"/>
    <w:rsid w:val="F557400A"/>
    <w:rsid w:val="F5A22EA6"/>
    <w:rsid w:val="F5DF9AA3"/>
    <w:rsid w:val="F5FE396C"/>
    <w:rsid w:val="F6EBED83"/>
    <w:rsid w:val="F6FF1549"/>
    <w:rsid w:val="F6FFB0F9"/>
    <w:rsid w:val="F73944D5"/>
    <w:rsid w:val="F73FE336"/>
    <w:rsid w:val="F75FA88D"/>
    <w:rsid w:val="F765950B"/>
    <w:rsid w:val="F7BF2D26"/>
    <w:rsid w:val="F7DEF124"/>
    <w:rsid w:val="F7DF51F3"/>
    <w:rsid w:val="F7EDA14D"/>
    <w:rsid w:val="F7EFB78C"/>
    <w:rsid w:val="F7FB5858"/>
    <w:rsid w:val="F7FBE0C0"/>
    <w:rsid w:val="F7FD6E5F"/>
    <w:rsid w:val="F8FC77DA"/>
    <w:rsid w:val="F8FD1EA6"/>
    <w:rsid w:val="F8FECA8D"/>
    <w:rsid w:val="F8FF9701"/>
    <w:rsid w:val="F93D4B9D"/>
    <w:rsid w:val="F9B3DB15"/>
    <w:rsid w:val="F9FDF687"/>
    <w:rsid w:val="F9FEB2DA"/>
    <w:rsid w:val="F9FF8A31"/>
    <w:rsid w:val="FA6EDDF8"/>
    <w:rsid w:val="FAEF166C"/>
    <w:rsid w:val="FAFD3358"/>
    <w:rsid w:val="FB5DE2E4"/>
    <w:rsid w:val="FB7FA6FC"/>
    <w:rsid w:val="FB7FCB38"/>
    <w:rsid w:val="FBD1F6AC"/>
    <w:rsid w:val="FBDF8E6E"/>
    <w:rsid w:val="FBE73119"/>
    <w:rsid w:val="FBF17C45"/>
    <w:rsid w:val="FBFD8301"/>
    <w:rsid w:val="FBFD9CB8"/>
    <w:rsid w:val="FBFF7C40"/>
    <w:rsid w:val="FBFFDC86"/>
    <w:rsid w:val="FC5F9E98"/>
    <w:rsid w:val="FD1D4848"/>
    <w:rsid w:val="FD4FDD62"/>
    <w:rsid w:val="FD578CF0"/>
    <w:rsid w:val="FD73BEEE"/>
    <w:rsid w:val="FDBF05C3"/>
    <w:rsid w:val="FDDF0594"/>
    <w:rsid w:val="FDDF81CD"/>
    <w:rsid w:val="FDDF8852"/>
    <w:rsid w:val="FDEEA69B"/>
    <w:rsid w:val="FDEF979B"/>
    <w:rsid w:val="FDF4D8DB"/>
    <w:rsid w:val="FDFB2081"/>
    <w:rsid w:val="FDFF2FE7"/>
    <w:rsid w:val="FDFF32F9"/>
    <w:rsid w:val="FDFFA7DB"/>
    <w:rsid w:val="FDFFF650"/>
    <w:rsid w:val="FE3A3E85"/>
    <w:rsid w:val="FE4617CD"/>
    <w:rsid w:val="FE5B43A8"/>
    <w:rsid w:val="FE5E8D24"/>
    <w:rsid w:val="FE9F09C7"/>
    <w:rsid w:val="FE9FBA4B"/>
    <w:rsid w:val="FEA24DCB"/>
    <w:rsid w:val="FEF47243"/>
    <w:rsid w:val="FEF4BD5C"/>
    <w:rsid w:val="FEF78801"/>
    <w:rsid w:val="FEF9ABA4"/>
    <w:rsid w:val="FEF9B79D"/>
    <w:rsid w:val="FEFED72F"/>
    <w:rsid w:val="FEFF3396"/>
    <w:rsid w:val="FEFF58E2"/>
    <w:rsid w:val="FEFF91D7"/>
    <w:rsid w:val="FEFFC24F"/>
    <w:rsid w:val="FEFFEDF4"/>
    <w:rsid w:val="FF3560A1"/>
    <w:rsid w:val="FF37A337"/>
    <w:rsid w:val="FF3B4C19"/>
    <w:rsid w:val="FF49927C"/>
    <w:rsid w:val="FF5FCEB1"/>
    <w:rsid w:val="FF772050"/>
    <w:rsid w:val="FF778D84"/>
    <w:rsid w:val="FF77D954"/>
    <w:rsid w:val="FF79AB95"/>
    <w:rsid w:val="FF7CB58A"/>
    <w:rsid w:val="FF7E5ABB"/>
    <w:rsid w:val="FF7F40F8"/>
    <w:rsid w:val="FF7F8EED"/>
    <w:rsid w:val="FF9B5D77"/>
    <w:rsid w:val="FF9F1F3A"/>
    <w:rsid w:val="FF9F7406"/>
    <w:rsid w:val="FFB7CCEF"/>
    <w:rsid w:val="FFBBB3CC"/>
    <w:rsid w:val="FFBEEC87"/>
    <w:rsid w:val="FFBFA26B"/>
    <w:rsid w:val="FFBFE160"/>
    <w:rsid w:val="FFC7591B"/>
    <w:rsid w:val="FFCACECC"/>
    <w:rsid w:val="FFD711D7"/>
    <w:rsid w:val="FFDD2417"/>
    <w:rsid w:val="FFDE6B61"/>
    <w:rsid w:val="FFDF56D8"/>
    <w:rsid w:val="FFE3D1C5"/>
    <w:rsid w:val="FFE53A6B"/>
    <w:rsid w:val="FFEBA924"/>
    <w:rsid w:val="FFEC5EC3"/>
    <w:rsid w:val="FFEFBF92"/>
    <w:rsid w:val="FFF42BD7"/>
    <w:rsid w:val="FFF64CC5"/>
    <w:rsid w:val="FFF8096C"/>
    <w:rsid w:val="FFF8B00F"/>
    <w:rsid w:val="FFF90BD4"/>
    <w:rsid w:val="FFFD2EE1"/>
    <w:rsid w:val="FFFD7B88"/>
    <w:rsid w:val="FFFD9C93"/>
    <w:rsid w:val="FFFE37A9"/>
    <w:rsid w:val="FFFF2DF6"/>
    <w:rsid w:val="FFFF64E8"/>
    <w:rsid w:val="FFFF7AC5"/>
    <w:rsid w:val="FFFFA3A9"/>
    <w:rsid w:val="FFFFF8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Normal Indent"/>
    <w:basedOn w:val="1"/>
    <w:unhideWhenUsed/>
    <w:qFormat/>
    <w:uiPriority w:val="99"/>
    <w:pPr>
      <w:ind w:firstLine="561"/>
    </w:pPr>
    <w:rPr>
      <w:rFonts w:cs="Times New Roman"/>
      <w:szCs w:val="24"/>
    </w:rPr>
  </w:style>
  <w:style w:type="paragraph" w:styleId="5">
    <w:name w:val="Document Map"/>
    <w:basedOn w:val="1"/>
    <w:link w:val="20"/>
    <w:qFormat/>
    <w:uiPriority w:val="0"/>
    <w:rPr>
      <w:rFonts w:ascii="宋体"/>
      <w:sz w:val="18"/>
      <w:szCs w:val="18"/>
    </w:rPr>
  </w:style>
  <w:style w:type="paragraph" w:styleId="6">
    <w:name w:val="annotation text"/>
    <w:basedOn w:val="1"/>
    <w:link w:val="23"/>
    <w:qFormat/>
    <w:uiPriority w:val="0"/>
    <w:pPr>
      <w:jc w:val="left"/>
    </w:pPr>
  </w:style>
  <w:style w:type="paragraph" w:styleId="7">
    <w:name w:val="Balloon Text"/>
    <w:basedOn w:val="1"/>
    <w:link w:val="18"/>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pPr>
      <w:tabs>
        <w:tab w:val="right" w:leader="dot" w:pos="8302"/>
      </w:tabs>
      <w:spacing w:line="360" w:lineRule="auto"/>
    </w:p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6"/>
    <w:next w:val="6"/>
    <w:link w:val="19"/>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unhideWhenUsed/>
    <w:qFormat/>
    <w:uiPriority w:val="99"/>
    <w:rPr>
      <w:color w:val="0563C1"/>
      <w:u w:val="single"/>
    </w:rPr>
  </w:style>
  <w:style w:type="character" w:styleId="17">
    <w:name w:val="annotation reference"/>
    <w:qFormat/>
    <w:uiPriority w:val="0"/>
    <w:rPr>
      <w:sz w:val="21"/>
      <w:szCs w:val="21"/>
    </w:rPr>
  </w:style>
  <w:style w:type="character" w:customStyle="1" w:styleId="18">
    <w:name w:val="批注框文本 字符"/>
    <w:link w:val="7"/>
    <w:qFormat/>
    <w:uiPriority w:val="0"/>
    <w:rPr>
      <w:rFonts w:ascii="Calibri" w:hAnsi="Calibri"/>
      <w:kern w:val="2"/>
      <w:sz w:val="18"/>
      <w:szCs w:val="18"/>
    </w:rPr>
  </w:style>
  <w:style w:type="character" w:customStyle="1" w:styleId="19">
    <w:name w:val="批注主题 字符"/>
    <w:link w:val="12"/>
    <w:qFormat/>
    <w:uiPriority w:val="0"/>
    <w:rPr>
      <w:rFonts w:ascii="Calibri" w:hAnsi="Calibri"/>
      <w:b/>
      <w:bCs/>
      <w:kern w:val="2"/>
      <w:sz w:val="21"/>
      <w:szCs w:val="24"/>
    </w:rPr>
  </w:style>
  <w:style w:type="character" w:customStyle="1" w:styleId="20">
    <w:name w:val="文档结构图 字符"/>
    <w:basedOn w:val="15"/>
    <w:link w:val="5"/>
    <w:qFormat/>
    <w:uiPriority w:val="0"/>
    <w:rPr>
      <w:rFonts w:ascii="宋体" w:hAnsi="Calibri"/>
      <w:kern w:val="2"/>
      <w:sz w:val="18"/>
      <w:szCs w:val="18"/>
    </w:rPr>
  </w:style>
  <w:style w:type="character" w:customStyle="1" w:styleId="21">
    <w:name w:val="未处理的提及1"/>
    <w:basedOn w:val="15"/>
    <w:unhideWhenUsed/>
    <w:qFormat/>
    <w:uiPriority w:val="99"/>
    <w:rPr>
      <w:color w:val="605E5C"/>
      <w:shd w:val="clear" w:color="auto" w:fill="E1DFDD"/>
    </w:rPr>
  </w:style>
  <w:style w:type="character" w:customStyle="1" w:styleId="22">
    <w:name w:val="页脚 字符"/>
    <w:basedOn w:val="15"/>
    <w:link w:val="8"/>
    <w:qFormat/>
    <w:uiPriority w:val="99"/>
    <w:rPr>
      <w:rFonts w:ascii="Calibri" w:hAnsi="Calibri"/>
      <w:kern w:val="2"/>
      <w:sz w:val="18"/>
      <w:szCs w:val="24"/>
    </w:rPr>
  </w:style>
  <w:style w:type="character" w:customStyle="1" w:styleId="23">
    <w:name w:val="批注文字 字符"/>
    <w:link w:val="6"/>
    <w:qFormat/>
    <w:uiPriority w:val="0"/>
    <w:rPr>
      <w:rFonts w:ascii="Calibri" w:hAnsi="Calibri"/>
      <w:kern w:val="2"/>
      <w:sz w:val="21"/>
      <w:szCs w:val="24"/>
    </w:rPr>
  </w:style>
  <w:style w:type="paragraph" w:customStyle="1" w:styleId="24">
    <w:name w:val="Revisio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2652</Words>
  <Characters>2740</Characters>
  <Lines>52</Lines>
  <Paragraphs>14</Paragraphs>
  <TotalTime>9</TotalTime>
  <ScaleCrop>false</ScaleCrop>
  <LinksUpToDate>false</LinksUpToDate>
  <CharactersWithSpaces>2740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2022-09-02T23:38:00Z</dcterms:created>
  <dc:creator>user</dc:creator>
  <cp:lastModifiedBy>user</cp:lastModifiedBy>
  <cp:lastPrinted>2025-06-21T21:46:00Z</cp:lastPrinted>
  <dcterms:modified xsi:type="dcterms:W3CDTF">2025-06-27T00:50:49Z</dcterms:modified>
  <dc:title>附件2</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C9439A381DB14CD9B08EBC9F39224A91_13</vt:lpwstr>
  </property>
  <property fmtid="{D5CDD505-2E9C-101B-9397-08002B2CF9AE}" pid="4" name="KSOTemplateDocerSaveRecord">
    <vt:lpwstr>eyJoZGlkIjoiNTdlMzhmMGI2MzIwYjY0NWZlODhiMjMzZjJhMDE4YjYifQ==</vt:lpwstr>
  </property>
</Properties>
</file>